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054785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054785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054785" w:rsidRDefault="00532743" w:rsidP="004F5A97">
            <w:pPr>
              <w:rPr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D86CE20" w:rsidR="00532743" w:rsidRPr="00532743" w:rsidRDefault="00054785" w:rsidP="000547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Influencia de </w:t>
            </w:r>
            <w:r w:rsidR="004645E6">
              <w:rPr>
                <w:sz w:val="22"/>
                <w:szCs w:val="22"/>
                <w:lang w:val="es-ES"/>
              </w:rPr>
              <w:t xml:space="preserve">variables meteorológicas y de </w:t>
            </w:r>
            <w:r>
              <w:rPr>
                <w:sz w:val="22"/>
                <w:szCs w:val="22"/>
                <w:lang w:val="es-ES"/>
              </w:rPr>
              <w:t>contaminación ambiental en las exacerbaciones de EPOC. Predicción automática de la incidencia mediante algoritmos de aprendizaje computacional.</w:t>
            </w:r>
          </w:p>
        </w:tc>
      </w:tr>
      <w:tr w:rsidR="00054785" w:rsidRPr="00054785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054785" w:rsidRPr="004F5A97" w:rsidRDefault="00054785" w:rsidP="000547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16514A29" w14:textId="77777777" w:rsidR="00054785" w:rsidRDefault="00054785" w:rsidP="00054785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</w:p>
          <w:p w14:paraId="54900222" w14:textId="4796D379" w:rsidR="00054785" w:rsidRPr="00532743" w:rsidRDefault="00054785" w:rsidP="0005478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Tomás Ruiz Albi</w:t>
            </w: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</w:p>
        </w:tc>
      </w:tr>
      <w:tr w:rsidR="00054785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054785" w:rsidRPr="004F5A97" w:rsidRDefault="00054785" w:rsidP="00054785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003B94DD" w14:textId="77777777" w:rsidR="00054785" w:rsidRDefault="00054785" w:rsidP="00054785">
            <w:pPr>
              <w:jc w:val="both"/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1</w:t>
            </w:r>
            <w:r>
              <w:rPr>
                <w:sz w:val="22"/>
                <w:szCs w:val="22"/>
                <w:lang w:val="es-ES"/>
              </w:rPr>
              <w:t>Teoría de la Señal y Comunicaciones e Ingeniería Telemática</w:t>
            </w:r>
          </w:p>
          <w:p w14:paraId="2D038842" w14:textId="08CA95D7" w:rsidR="00054785" w:rsidRPr="00532743" w:rsidRDefault="00054785" w:rsidP="00054785">
            <w:pPr>
              <w:rPr>
                <w:sz w:val="22"/>
                <w:szCs w:val="22"/>
                <w:lang w:val="es-ES"/>
              </w:rPr>
            </w:pPr>
            <w:r w:rsidRPr="00801FCC">
              <w:rPr>
                <w:sz w:val="22"/>
                <w:szCs w:val="22"/>
                <w:vertAlign w:val="superscript"/>
                <w:lang w:val="es-ES"/>
              </w:rPr>
              <w:t>2</w:t>
            </w:r>
            <w:r>
              <w:rPr>
                <w:sz w:val="22"/>
                <w:szCs w:val="22"/>
                <w:lang w:val="es-ES"/>
              </w:rPr>
              <w:t>Medicina, Dermatología y Toxicología</w:t>
            </w:r>
          </w:p>
        </w:tc>
      </w:tr>
      <w:tr w:rsidR="00191454" w:rsidRPr="001A0757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1A2BC6" w14:textId="116EAEAA" w:rsidR="00532743" w:rsidRDefault="001A0757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La enfermedad pulmonar obstructiva crónica (EPOC) se caracteriza por una limitación al flujo aéreo crónica y progresiva asociada principalmente con antecedentes de tabaquismo. </w:t>
            </w:r>
            <w:r w:rsidRPr="00392734">
              <w:rPr>
                <w:sz w:val="22"/>
                <w:szCs w:val="22"/>
                <w:lang w:val="es-ES"/>
              </w:rPr>
              <w:t xml:space="preserve">Las exacerbaciones o agudizaciones de la EPOC se consideran la principal causa de deterioro del estado de salud general del paciente y del incremento de </w:t>
            </w:r>
            <w:r w:rsidR="00AC5A91">
              <w:rPr>
                <w:sz w:val="22"/>
                <w:szCs w:val="22"/>
                <w:lang w:val="es-ES"/>
              </w:rPr>
              <w:t xml:space="preserve">la </w:t>
            </w:r>
            <w:r w:rsidRPr="00392734">
              <w:rPr>
                <w:sz w:val="22"/>
                <w:szCs w:val="22"/>
                <w:lang w:val="es-ES"/>
              </w:rPr>
              <w:t>mor</w:t>
            </w:r>
            <w:r>
              <w:rPr>
                <w:sz w:val="22"/>
                <w:szCs w:val="22"/>
                <w:lang w:val="es-ES"/>
              </w:rPr>
              <w:t xml:space="preserve">bilidad y riesgo de mortalidad. En los últimos años se ha puesto de manifiesto la potencial influencia de la contaminación ambiental y de la meteorología en la incidencia de </w:t>
            </w:r>
            <w:r w:rsidR="00AC5A91">
              <w:rPr>
                <w:sz w:val="22"/>
                <w:szCs w:val="22"/>
                <w:lang w:val="es-ES"/>
              </w:rPr>
              <w:t>l</w:t>
            </w:r>
            <w:r>
              <w:rPr>
                <w:sz w:val="22"/>
                <w:szCs w:val="22"/>
                <w:lang w:val="es-ES"/>
              </w:rPr>
              <w:t xml:space="preserve">as exacerbaciones, tanto en </w:t>
            </w:r>
            <w:r w:rsidR="00AC5A91">
              <w:rPr>
                <w:sz w:val="22"/>
                <w:szCs w:val="22"/>
                <w:lang w:val="es-ES"/>
              </w:rPr>
              <w:t>términos de las</w:t>
            </w:r>
            <w:r>
              <w:rPr>
                <w:sz w:val="22"/>
                <w:szCs w:val="22"/>
                <w:lang w:val="es-ES"/>
              </w:rPr>
              <w:t xml:space="preserve"> visitas a urgencias como en el número de hospitalizaciones</w:t>
            </w:r>
            <w:r w:rsidR="00AC5A91">
              <w:rPr>
                <w:sz w:val="22"/>
                <w:szCs w:val="22"/>
                <w:lang w:val="es-ES"/>
              </w:rPr>
              <w:t xml:space="preserve"> de estos pacientes</w:t>
            </w:r>
            <w:r>
              <w:rPr>
                <w:sz w:val="22"/>
                <w:szCs w:val="22"/>
                <w:lang w:val="es-ES"/>
              </w:rPr>
              <w:t xml:space="preserve">. </w:t>
            </w:r>
            <w:r w:rsidR="00F10595">
              <w:rPr>
                <w:sz w:val="22"/>
                <w:szCs w:val="22"/>
                <w:lang w:val="es-ES"/>
              </w:rPr>
              <w:t xml:space="preserve">El objetivo de este proyecto consiste en diseñar y evaluar diferentes modelos automáticos para predecir la incidencia de las exacerbaciones en los recursos hospitalarios (visitas y/o ingresos) a partir de variables de contaminación y meteorológicas empleando algoritmos de machine </w:t>
            </w:r>
            <w:proofErr w:type="spellStart"/>
            <w:r w:rsidR="00F10595">
              <w:rPr>
                <w:sz w:val="22"/>
                <w:szCs w:val="22"/>
                <w:lang w:val="es-ES"/>
              </w:rPr>
              <w:t>learning</w:t>
            </w:r>
            <w:proofErr w:type="spellEnd"/>
            <w:r w:rsidR="00F10595">
              <w:rPr>
                <w:sz w:val="22"/>
                <w:szCs w:val="22"/>
                <w:lang w:val="es-ES"/>
              </w:rPr>
              <w:t>.</w:t>
            </w:r>
          </w:p>
          <w:p w14:paraId="6462B184" w14:textId="7349AFAA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F10595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5E2F6422" w:rsidR="004F5A97" w:rsidRPr="00532743" w:rsidRDefault="00F1059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Enfermedad pulmonar obstructiva crónica, exacerbación, visita a urgencia</w:t>
            </w:r>
            <w:r w:rsidR="00AC5A91">
              <w:rPr>
                <w:sz w:val="22"/>
                <w:szCs w:val="22"/>
                <w:lang w:val="es-ES"/>
              </w:rPr>
              <w:t>s</w:t>
            </w:r>
            <w:r>
              <w:rPr>
                <w:sz w:val="22"/>
                <w:szCs w:val="22"/>
                <w:lang w:val="es-ES"/>
              </w:rPr>
              <w:t xml:space="preserve">, hospitalización, contaminación, clima, </w:t>
            </w:r>
            <w:r w:rsidRPr="00F10595">
              <w:rPr>
                <w:i/>
                <w:sz w:val="22"/>
                <w:szCs w:val="22"/>
                <w:lang w:val="es-ES"/>
              </w:rPr>
              <w:t xml:space="preserve">machine </w:t>
            </w:r>
            <w:proofErr w:type="spellStart"/>
            <w:r w:rsidRPr="00F10595">
              <w:rPr>
                <w:i/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054785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FB21367" w14:textId="77777777" w:rsidR="00F10595" w:rsidRDefault="00F10595" w:rsidP="00F10595">
            <w:pPr>
              <w:rPr>
                <w:sz w:val="22"/>
                <w:szCs w:val="22"/>
                <w:lang w:val="es-ES"/>
              </w:rPr>
            </w:pPr>
            <w:r w:rsidRPr="0074616C">
              <w:rPr>
                <w:sz w:val="22"/>
                <w:szCs w:val="22"/>
                <w:lang w:val="es-ES"/>
              </w:rPr>
              <w:t>CB3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Que los estudiantes tengan la capacidad de reunir e interpretar datos relevantes (normalmente dentro de su área de estudio) para emitir juicios que incluyan una reflexión sobre temas relevantes de índole social, científica o ética.</w:t>
            </w:r>
          </w:p>
          <w:p w14:paraId="4D9F4C5B" w14:textId="77777777" w:rsidR="00F10595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CG1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Adquirir conocimientos y habilidades adecuados para analizar y sintetizar problemas básicos relacionados con la ingeniería y las ciencias biomédicas, resolverlos utilizando el método científico y comunicarlos de forma eficiente.</w:t>
            </w:r>
          </w:p>
          <w:p w14:paraId="73411526" w14:textId="77777777" w:rsidR="00F10595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CT2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Capacidad de organizar y planificar su trabajo tomando las decisiones correctas basadas en la información disponible, reuniendo e interpretando datos relevantes para emitir juicios dentro de su área de estudio.</w:t>
            </w:r>
          </w:p>
          <w:p w14:paraId="1A90BDF5" w14:textId="77777777" w:rsidR="00191454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CE28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Desarrollar habilidades para integrarse en equipos de trabajo con profesionales de la medicina y la biología para el desarrollo de investigaciones, productos y servicios en biomedicina.</w:t>
            </w:r>
          </w:p>
          <w:p w14:paraId="32567B2F" w14:textId="6B2C38ED" w:rsidR="00F10595" w:rsidRPr="00532743" w:rsidRDefault="00F10595" w:rsidP="00F10595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054785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3C15AAB3" w14:textId="0BEC21EA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F10595">
              <w:rPr>
                <w:sz w:val="22"/>
                <w:szCs w:val="22"/>
                <w:lang w:val="es-ES"/>
              </w:rPr>
              <w:t xml:space="preserve"> Miguel Martín Nieto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29D031F8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054785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F10595">
        <w:trPr>
          <w:trHeight w:val="435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63AA61D0" w:rsidR="004F5A97" w:rsidRPr="00532743" w:rsidRDefault="00F10595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F10595" w14:paraId="1A5DFC4D" w14:textId="77777777" w:rsidTr="00F10595">
        <w:trPr>
          <w:trHeight w:val="413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F10595" w:rsidRPr="004F5A97" w:rsidRDefault="00F10595" w:rsidP="00F1059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67F16E42" w:rsidR="00F10595" w:rsidRPr="00532743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F10595" w14:paraId="290C9998" w14:textId="77777777" w:rsidTr="00F10595">
        <w:trPr>
          <w:trHeight w:val="404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F10595" w:rsidRPr="004F5A97" w:rsidRDefault="00F10595" w:rsidP="00F1059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341FC49A" w:rsidR="00F10595" w:rsidRPr="00532743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Tomás Ruiz Albi</w:t>
            </w:r>
          </w:p>
        </w:tc>
      </w:tr>
      <w:tr w:rsidR="00F10595" w:rsidRPr="00F10595" w14:paraId="2A2E43DE" w14:textId="77777777" w:rsidTr="00F10595">
        <w:trPr>
          <w:trHeight w:val="425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F10595" w:rsidRPr="004F5A97" w:rsidRDefault="00F10595" w:rsidP="00F1059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1C61962B" w:rsidR="00F10595" w:rsidRPr="00532743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F10595" w14:paraId="558C1512" w14:textId="77777777" w:rsidTr="00F10595">
        <w:trPr>
          <w:trHeight w:val="417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F10595" w:rsidRPr="004F5A97" w:rsidRDefault="00F10595" w:rsidP="00F10595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66CAA1F9" w:rsidR="00F10595" w:rsidRPr="00532743" w:rsidRDefault="00F10595" w:rsidP="00F10595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Roberto Hornero Sánchez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6AB44" w14:textId="77777777" w:rsidR="00D044BB" w:rsidRDefault="00D044BB" w:rsidP="001A5F33">
      <w:r>
        <w:separator/>
      </w:r>
    </w:p>
  </w:endnote>
  <w:endnote w:type="continuationSeparator" w:id="0">
    <w:p w14:paraId="5C2F97C5" w14:textId="77777777" w:rsidR="00D044BB" w:rsidRDefault="00D044BB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75E0C" w14:textId="77777777" w:rsidR="00D044BB" w:rsidRDefault="00D044BB" w:rsidP="001A5F33">
      <w:r>
        <w:separator/>
      </w:r>
    </w:p>
  </w:footnote>
  <w:footnote w:type="continuationSeparator" w:id="0">
    <w:p w14:paraId="5DC59436" w14:textId="77777777" w:rsidR="00D044BB" w:rsidRDefault="00D044BB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 w16cid:durableId="1575815812">
    <w:abstractNumId w:val="1"/>
  </w:num>
  <w:num w:numId="2" w16cid:durableId="1273319868">
    <w:abstractNumId w:val="0"/>
  </w:num>
  <w:num w:numId="3" w16cid:durableId="644625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F33"/>
    <w:rsid w:val="00054785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47FDB"/>
    <w:rsid w:val="0017543C"/>
    <w:rsid w:val="00191454"/>
    <w:rsid w:val="001A0757"/>
    <w:rsid w:val="001A5F33"/>
    <w:rsid w:val="001E52AB"/>
    <w:rsid w:val="002075AB"/>
    <w:rsid w:val="002555E5"/>
    <w:rsid w:val="0027449F"/>
    <w:rsid w:val="00306D6E"/>
    <w:rsid w:val="003167BA"/>
    <w:rsid w:val="00394C26"/>
    <w:rsid w:val="003A2734"/>
    <w:rsid w:val="003B3ADF"/>
    <w:rsid w:val="00400C29"/>
    <w:rsid w:val="004645E6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D2EBF"/>
    <w:rsid w:val="008F4FEB"/>
    <w:rsid w:val="00907F6B"/>
    <w:rsid w:val="009571E0"/>
    <w:rsid w:val="00987153"/>
    <w:rsid w:val="00A20D63"/>
    <w:rsid w:val="00AC5A91"/>
    <w:rsid w:val="00B47BED"/>
    <w:rsid w:val="00BA0607"/>
    <w:rsid w:val="00BC326D"/>
    <w:rsid w:val="00C4564E"/>
    <w:rsid w:val="00C5264D"/>
    <w:rsid w:val="00C66BF8"/>
    <w:rsid w:val="00C92E7A"/>
    <w:rsid w:val="00CA17D5"/>
    <w:rsid w:val="00D044BB"/>
    <w:rsid w:val="00D13E36"/>
    <w:rsid w:val="00D16731"/>
    <w:rsid w:val="00D52CE1"/>
    <w:rsid w:val="00D707D2"/>
    <w:rsid w:val="00DF69E5"/>
    <w:rsid w:val="00ED31B8"/>
    <w:rsid w:val="00F046BE"/>
    <w:rsid w:val="00F10595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7C7E0-3106-4DE0-A0EF-FBBDC0E7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444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DANIEL ALVAREZ GONZALEZ</cp:lastModifiedBy>
  <cp:revision>23</cp:revision>
  <cp:lastPrinted>2022-06-16T18:10:00Z</cp:lastPrinted>
  <dcterms:created xsi:type="dcterms:W3CDTF">2022-06-16T18:58:00Z</dcterms:created>
  <dcterms:modified xsi:type="dcterms:W3CDTF">2025-09-24T17:03:00Z</dcterms:modified>
</cp:coreProperties>
</file>