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9E52A2" w14:paraId="1713DEC4" w14:textId="77777777" w:rsidTr="009E52A2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9E52A2" w14:paraId="3E74CEF6" w14:textId="77777777" w:rsidTr="00940135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67C74C12" w:rsidR="00532743" w:rsidRPr="00532743" w:rsidRDefault="00940135" w:rsidP="004F5A97">
            <w:pPr>
              <w:rPr>
                <w:sz w:val="22"/>
                <w:szCs w:val="22"/>
                <w:lang w:val="es-ES"/>
              </w:rPr>
            </w:pPr>
            <w:r w:rsidRPr="00940135">
              <w:rPr>
                <w:sz w:val="22"/>
                <w:szCs w:val="22"/>
                <w:lang w:val="es-ES"/>
              </w:rPr>
              <w:t xml:space="preserve">Desarrollo de una </w:t>
            </w:r>
            <w:proofErr w:type="spellStart"/>
            <w:r w:rsidRPr="00940135">
              <w:rPr>
                <w:sz w:val="22"/>
                <w:szCs w:val="22"/>
                <w:lang w:val="es-ES"/>
              </w:rPr>
              <w:t>biotinta</w:t>
            </w:r>
            <w:proofErr w:type="spellEnd"/>
            <w:r w:rsidRPr="00940135">
              <w:rPr>
                <w:sz w:val="22"/>
                <w:szCs w:val="22"/>
                <w:lang w:val="es-ES"/>
              </w:rPr>
              <w:t xml:space="preserve"> híbrida de hidroxiapatita y </w:t>
            </w:r>
            <w:proofErr w:type="spellStart"/>
            <w:r w:rsidRPr="00940135">
              <w:rPr>
                <w:sz w:val="22"/>
                <w:szCs w:val="22"/>
                <w:lang w:val="es-ES"/>
              </w:rPr>
              <w:t>recombinameros</w:t>
            </w:r>
            <w:proofErr w:type="spellEnd"/>
            <w:r w:rsidRPr="00940135">
              <w:rPr>
                <w:sz w:val="22"/>
                <w:szCs w:val="22"/>
                <w:lang w:val="es-ES"/>
              </w:rPr>
              <w:t xml:space="preserve"> tipo elastina para regeneración ósea</w:t>
            </w:r>
          </w:p>
        </w:tc>
      </w:tr>
      <w:tr w:rsidR="009E52A2" w14:paraId="33AEB1BD" w14:textId="77777777" w:rsidTr="00940135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9E52A2" w:rsidRPr="004F5A97" w:rsidRDefault="009E52A2" w:rsidP="009E52A2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4C41CC2D" w14:textId="77777777" w:rsidR="009E52A2" w:rsidRDefault="009E52A2" w:rsidP="009E52A2">
            <w:pPr>
              <w:rPr>
                <w:sz w:val="22"/>
                <w:szCs w:val="22"/>
                <w:lang w:val="es-ES"/>
              </w:rPr>
            </w:pPr>
            <w:r w:rsidRPr="00157D13">
              <w:rPr>
                <w:sz w:val="22"/>
                <w:szCs w:val="22"/>
                <w:lang w:val="es-ES"/>
              </w:rPr>
              <w:t>Israel González de Torre</w:t>
            </w:r>
          </w:p>
          <w:p w14:paraId="54900222" w14:textId="2548621E" w:rsidR="009E52A2" w:rsidRPr="00532743" w:rsidRDefault="009E52A2" w:rsidP="009E52A2">
            <w:pPr>
              <w:rPr>
                <w:sz w:val="22"/>
                <w:szCs w:val="22"/>
                <w:lang w:val="es-ES"/>
              </w:rPr>
            </w:pPr>
          </w:p>
        </w:tc>
      </w:tr>
      <w:tr w:rsidR="009E52A2" w14:paraId="7B8F0F8F" w14:textId="77777777" w:rsidTr="00940135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9E52A2" w:rsidRPr="004F5A97" w:rsidRDefault="009E52A2" w:rsidP="009E52A2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1342C8B8" w14:textId="77777777" w:rsidR="009E52A2" w:rsidRDefault="009E52A2" w:rsidP="009E52A2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Química </w:t>
            </w:r>
            <w:proofErr w:type="spellStart"/>
            <w:r>
              <w:rPr>
                <w:sz w:val="22"/>
                <w:szCs w:val="22"/>
                <w:lang w:val="es-ES"/>
              </w:rPr>
              <w:t>Amnalítica</w:t>
            </w:r>
            <w:proofErr w:type="spellEnd"/>
          </w:p>
          <w:p w14:paraId="2D038842" w14:textId="5553A9C0" w:rsidR="009E52A2" w:rsidRPr="00532743" w:rsidRDefault="009E52A2" w:rsidP="009E52A2">
            <w:pPr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9E52A2" w:rsidRPr="009E52A2" w14:paraId="39411455" w14:textId="77777777" w:rsidTr="00940135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9E52A2" w:rsidRPr="004F5A97" w:rsidRDefault="009E52A2" w:rsidP="009E52A2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65981A" w14:textId="77777777" w:rsidR="009E52A2" w:rsidRPr="00940135" w:rsidRDefault="009E52A2" w:rsidP="009E52A2">
            <w:pPr>
              <w:jc w:val="both"/>
              <w:rPr>
                <w:sz w:val="22"/>
                <w:szCs w:val="22"/>
                <w:lang w:val="es-ES"/>
              </w:rPr>
            </w:pPr>
            <w:r w:rsidRPr="00940135">
              <w:rPr>
                <w:sz w:val="22"/>
                <w:szCs w:val="22"/>
                <w:lang w:val="es-ES"/>
              </w:rPr>
              <w:t xml:space="preserve">El desarrollo de biomateriales avanzados desempeña un papel crucial en la regeneración ósea, un área esencial de la medicina regenerativa. Este trabajo se centra en la creación de una </w:t>
            </w:r>
            <w:proofErr w:type="spellStart"/>
            <w:r w:rsidRPr="00940135">
              <w:rPr>
                <w:sz w:val="22"/>
                <w:szCs w:val="22"/>
                <w:lang w:val="es-ES"/>
              </w:rPr>
              <w:t>biotinta</w:t>
            </w:r>
            <w:proofErr w:type="spellEnd"/>
            <w:r w:rsidRPr="00940135">
              <w:rPr>
                <w:sz w:val="22"/>
                <w:szCs w:val="22"/>
                <w:lang w:val="es-ES"/>
              </w:rPr>
              <w:t xml:space="preserve"> híbrida innovadora que combina hidroxiapatita, un componente esencial del tejido óseo, y recombinámeros tipo elastina, conocidos por su biocompatibilidad y propiedades elásticas. La </w:t>
            </w:r>
            <w:proofErr w:type="spellStart"/>
            <w:r w:rsidRPr="00940135">
              <w:rPr>
                <w:sz w:val="22"/>
                <w:szCs w:val="22"/>
                <w:lang w:val="es-ES"/>
              </w:rPr>
              <w:t>biotinta</w:t>
            </w:r>
            <w:proofErr w:type="spellEnd"/>
            <w:r w:rsidRPr="00940135">
              <w:rPr>
                <w:sz w:val="22"/>
                <w:szCs w:val="22"/>
                <w:lang w:val="es-ES"/>
              </w:rPr>
              <w:t xml:space="preserve"> resultante se puede utilizar en la impresión 3D de estructuras de soporte para la regeneración de tejido óseo.</w:t>
            </w:r>
          </w:p>
          <w:p w14:paraId="2D88D857" w14:textId="77777777" w:rsidR="009E52A2" w:rsidRPr="00940135" w:rsidRDefault="009E52A2" w:rsidP="009E52A2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6462B184" w14:textId="7D521EB6" w:rsidR="009E52A2" w:rsidRPr="00532743" w:rsidRDefault="009E52A2" w:rsidP="009E52A2">
            <w:pPr>
              <w:jc w:val="both"/>
              <w:rPr>
                <w:sz w:val="22"/>
                <w:szCs w:val="22"/>
                <w:lang w:val="es-ES"/>
              </w:rPr>
            </w:pPr>
            <w:r w:rsidRPr="00940135">
              <w:rPr>
                <w:sz w:val="22"/>
                <w:szCs w:val="22"/>
                <w:lang w:val="es-ES"/>
              </w:rPr>
              <w:t>Est</w:t>
            </w:r>
            <w:r>
              <w:rPr>
                <w:sz w:val="22"/>
                <w:szCs w:val="22"/>
                <w:lang w:val="es-ES"/>
              </w:rPr>
              <w:t>e</w:t>
            </w:r>
            <w:r w:rsidRPr="00940135">
              <w:rPr>
                <w:sz w:val="22"/>
                <w:szCs w:val="22"/>
                <w:lang w:val="es-ES"/>
              </w:rPr>
              <w:t xml:space="preserve"> </w:t>
            </w:r>
            <w:r>
              <w:rPr>
                <w:sz w:val="22"/>
                <w:szCs w:val="22"/>
                <w:lang w:val="es-ES"/>
              </w:rPr>
              <w:t>TFG</w:t>
            </w:r>
            <w:r w:rsidRPr="00940135">
              <w:rPr>
                <w:sz w:val="22"/>
                <w:szCs w:val="22"/>
                <w:lang w:val="es-ES"/>
              </w:rPr>
              <w:t xml:space="preserve"> se enfoca en la síntesis y caracterización de la </w:t>
            </w:r>
            <w:proofErr w:type="spellStart"/>
            <w:r w:rsidRPr="00940135">
              <w:rPr>
                <w:sz w:val="22"/>
                <w:szCs w:val="22"/>
                <w:lang w:val="es-ES"/>
              </w:rPr>
              <w:t>biotinta</w:t>
            </w:r>
            <w:proofErr w:type="spellEnd"/>
            <w:r w:rsidRPr="00940135">
              <w:rPr>
                <w:sz w:val="22"/>
                <w:szCs w:val="22"/>
                <w:lang w:val="es-ES"/>
              </w:rPr>
              <w:t xml:space="preserve"> híbrida, así como en su capacidad para promover la regeneración ósea in vitro e in vivo. Los resultados de este estudio tienen el potencial de revolucionar el campo de la regeneración ósea al ofrecer una alternativa eficaz y biocompatible para los injertos óseos tradicionales. Esta </w:t>
            </w:r>
            <w:proofErr w:type="spellStart"/>
            <w:r w:rsidRPr="00940135">
              <w:rPr>
                <w:sz w:val="22"/>
                <w:szCs w:val="22"/>
                <w:lang w:val="es-ES"/>
              </w:rPr>
              <w:t>biotinta</w:t>
            </w:r>
            <w:proofErr w:type="spellEnd"/>
            <w:r w:rsidRPr="00940135">
              <w:rPr>
                <w:sz w:val="22"/>
                <w:szCs w:val="22"/>
                <w:lang w:val="es-ES"/>
              </w:rPr>
              <w:t xml:space="preserve"> híbrida podría tener aplicaciones significativas en cirugía ortopédica, odontología y en el tratamiento de lesiones traumáticas o enfermedades óseas degenerativas. La combinación de hidroxiapatita y recombinámeros tipo elastina representa un avance prometedor en la búsqueda de terapias efectivas para la regeneración ósea.</w:t>
            </w:r>
          </w:p>
        </w:tc>
      </w:tr>
      <w:tr w:rsidR="009E52A2" w:rsidRPr="00922F65" w14:paraId="568B6061" w14:textId="77777777" w:rsidTr="00940135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9E52A2" w:rsidRPr="004F5A97" w:rsidRDefault="009E52A2" w:rsidP="009E52A2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40F75FFA" w:rsidR="009E52A2" w:rsidRPr="00532743" w:rsidRDefault="004C0D97" w:rsidP="009E52A2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Impresión 3D</w:t>
            </w:r>
            <w:r w:rsidR="00036A56"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 w:rsidR="00036A56">
              <w:rPr>
                <w:sz w:val="22"/>
                <w:szCs w:val="22"/>
                <w:lang w:val="es-ES"/>
              </w:rPr>
              <w:t>Biotinta</w:t>
            </w:r>
            <w:proofErr w:type="spellEnd"/>
            <w:r w:rsidR="00036A56">
              <w:rPr>
                <w:sz w:val="22"/>
                <w:szCs w:val="22"/>
                <w:lang w:val="es-ES"/>
              </w:rPr>
              <w:t>,</w:t>
            </w:r>
            <w:r w:rsidR="00922F65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0F40EF">
              <w:rPr>
                <w:sz w:val="22"/>
                <w:szCs w:val="22"/>
                <w:lang w:val="es-ES"/>
              </w:rPr>
              <w:t>regeneracón</w:t>
            </w:r>
            <w:proofErr w:type="spellEnd"/>
            <w:r w:rsidR="000F40EF">
              <w:rPr>
                <w:sz w:val="22"/>
                <w:szCs w:val="22"/>
                <w:lang w:val="es-ES"/>
              </w:rPr>
              <w:t xml:space="preserve"> </w:t>
            </w:r>
            <w:r w:rsidR="00922F65">
              <w:rPr>
                <w:sz w:val="22"/>
                <w:szCs w:val="22"/>
                <w:lang w:val="es-ES"/>
              </w:rPr>
              <w:t>ósea</w:t>
            </w:r>
          </w:p>
        </w:tc>
      </w:tr>
      <w:tr w:rsidR="009E52A2" w:rsidRPr="009E52A2" w14:paraId="3AC08E72" w14:textId="77777777" w:rsidTr="00940135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9E52A2" w:rsidRPr="004F5A97" w:rsidRDefault="009E52A2" w:rsidP="009E52A2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77777777" w:rsidR="009E52A2" w:rsidRDefault="009E52A2" w:rsidP="009E52A2">
            <w:pPr>
              <w:rPr>
                <w:sz w:val="22"/>
                <w:szCs w:val="22"/>
                <w:lang w:val="es-ES"/>
              </w:rPr>
            </w:pPr>
          </w:p>
          <w:p w14:paraId="21FA4B46" w14:textId="77777777" w:rsidR="00A51FE3" w:rsidRDefault="00A51FE3" w:rsidP="00A51FE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CT2, CE28, CE32</w:t>
            </w:r>
          </w:p>
          <w:p w14:paraId="15661147" w14:textId="77777777" w:rsidR="009E52A2" w:rsidRDefault="009E52A2" w:rsidP="009E52A2">
            <w:pPr>
              <w:rPr>
                <w:sz w:val="22"/>
                <w:szCs w:val="22"/>
                <w:lang w:val="es-ES"/>
              </w:rPr>
            </w:pPr>
          </w:p>
          <w:p w14:paraId="4034BC5A" w14:textId="77777777" w:rsidR="009E52A2" w:rsidRDefault="009E52A2" w:rsidP="009E52A2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9E52A2" w:rsidRPr="00532743" w:rsidRDefault="009E52A2" w:rsidP="009E52A2">
            <w:pPr>
              <w:rPr>
                <w:sz w:val="22"/>
                <w:szCs w:val="22"/>
                <w:lang w:val="es-ES"/>
              </w:rPr>
            </w:pPr>
          </w:p>
        </w:tc>
      </w:tr>
      <w:tr w:rsidR="009E52A2" w:rsidRPr="009E52A2" w14:paraId="78AA7326" w14:textId="77777777" w:rsidTr="009E52A2">
        <w:tc>
          <w:tcPr>
            <w:tcW w:w="9634" w:type="dxa"/>
            <w:gridSpan w:val="2"/>
            <w:vAlign w:val="center"/>
          </w:tcPr>
          <w:p w14:paraId="1E91F12D" w14:textId="77777777" w:rsidR="009E52A2" w:rsidRPr="004F5A97" w:rsidRDefault="009E52A2" w:rsidP="009E52A2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9E52A2" w:rsidRPr="00394C26" w:rsidRDefault="009E52A2" w:rsidP="009E52A2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3E03A3C8" w:rsidR="009E52A2" w:rsidRDefault="009E52A2" w:rsidP="009E52A2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</w:p>
          <w:p w14:paraId="2A5E247C" w14:textId="365B46AF" w:rsidR="009E52A2" w:rsidRPr="00532743" w:rsidRDefault="009E52A2" w:rsidP="009E52A2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9E52A2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F661AA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F661AA" w:rsidRPr="004F5A97" w:rsidRDefault="00F661AA" w:rsidP="00F661AA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0337CB2" w14:textId="77777777" w:rsidR="00F661AA" w:rsidRDefault="00F661AA" w:rsidP="00F661AA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Mercedes Santos</w:t>
            </w:r>
          </w:p>
          <w:p w14:paraId="39B4BE66" w14:textId="77777777" w:rsidR="00F661AA" w:rsidRPr="00532743" w:rsidRDefault="00F661AA" w:rsidP="00F661AA">
            <w:pPr>
              <w:rPr>
                <w:sz w:val="22"/>
                <w:szCs w:val="22"/>
                <w:lang w:val="es-ES"/>
              </w:rPr>
            </w:pPr>
          </w:p>
        </w:tc>
      </w:tr>
      <w:tr w:rsidR="00F661AA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F661AA" w:rsidRPr="004F5A97" w:rsidRDefault="00F661AA" w:rsidP="00F661AA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2437E20" w14:textId="77777777" w:rsidR="00F661AA" w:rsidRDefault="00F661AA" w:rsidP="00F661AA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Matilde Alonso</w:t>
            </w:r>
          </w:p>
          <w:p w14:paraId="2A51ACC6" w14:textId="77777777" w:rsidR="00F661AA" w:rsidRPr="00532743" w:rsidRDefault="00F661AA" w:rsidP="00F661AA">
            <w:pPr>
              <w:rPr>
                <w:sz w:val="22"/>
                <w:szCs w:val="22"/>
                <w:lang w:val="es-ES"/>
              </w:rPr>
            </w:pPr>
          </w:p>
        </w:tc>
      </w:tr>
      <w:tr w:rsidR="00F661AA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F661AA" w:rsidRPr="004F5A97" w:rsidRDefault="00F661AA" w:rsidP="00F661AA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lastRenderedPageBreak/>
              <w:t>Vocal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24A53B7" w14:textId="77777777" w:rsidR="00F661AA" w:rsidRDefault="00F661AA" w:rsidP="00F661AA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Israel González</w:t>
            </w:r>
          </w:p>
          <w:p w14:paraId="0C014DA6" w14:textId="77777777" w:rsidR="00F661AA" w:rsidRPr="00532743" w:rsidRDefault="00F661AA" w:rsidP="00F661AA">
            <w:pPr>
              <w:rPr>
                <w:sz w:val="22"/>
                <w:szCs w:val="22"/>
                <w:lang w:val="es-ES"/>
              </w:rPr>
            </w:pPr>
          </w:p>
        </w:tc>
      </w:tr>
      <w:tr w:rsidR="00F661AA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F661AA" w:rsidRPr="004F5A97" w:rsidRDefault="00F661AA" w:rsidP="00F661AA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487A4EE6" w14:textId="77777777" w:rsidR="00F661AA" w:rsidRDefault="00F661AA" w:rsidP="00F661AA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Ana Testera</w:t>
            </w:r>
          </w:p>
          <w:p w14:paraId="097A0C15" w14:textId="77777777" w:rsidR="00F661AA" w:rsidRPr="00532743" w:rsidRDefault="00F661AA" w:rsidP="00F661AA">
            <w:pPr>
              <w:rPr>
                <w:sz w:val="22"/>
                <w:szCs w:val="22"/>
                <w:lang w:val="es-ES"/>
              </w:rPr>
            </w:pPr>
          </w:p>
        </w:tc>
      </w:tr>
      <w:tr w:rsidR="00F661AA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F661AA" w:rsidRPr="004F5A97" w:rsidRDefault="00F661AA" w:rsidP="00F661AA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5BE5BADC" w14:textId="77777777" w:rsidR="00F661AA" w:rsidRDefault="00F661AA" w:rsidP="00F661AA">
            <w:pPr>
              <w:rPr>
                <w:sz w:val="22"/>
                <w:szCs w:val="22"/>
                <w:lang w:val="es-ES"/>
              </w:rPr>
            </w:pPr>
          </w:p>
          <w:p w14:paraId="13A5AA89" w14:textId="75B5D628" w:rsidR="00F661AA" w:rsidRPr="00532743" w:rsidRDefault="00F661AA" w:rsidP="00F661AA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D125E" w14:textId="77777777" w:rsidR="00987153" w:rsidRDefault="00987153" w:rsidP="001A5F33">
      <w:r>
        <w:separator/>
      </w:r>
    </w:p>
  </w:endnote>
  <w:endnote w:type="continuationSeparator" w:id="0">
    <w:p w14:paraId="0F868B1D" w14:textId="77777777" w:rsidR="00987153" w:rsidRDefault="00987153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2B890" w14:textId="77777777" w:rsidR="00987153" w:rsidRDefault="00987153" w:rsidP="001A5F33">
      <w:r>
        <w:separator/>
      </w:r>
    </w:p>
  </w:footnote>
  <w:footnote w:type="continuationSeparator" w:id="0">
    <w:p w14:paraId="0C0317D8" w14:textId="77777777" w:rsidR="00987153" w:rsidRDefault="00987153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2072993307">
    <w:abstractNumId w:val="1"/>
  </w:num>
  <w:num w:numId="2" w16cid:durableId="458451423">
    <w:abstractNumId w:val="0"/>
  </w:num>
  <w:num w:numId="3" w16cid:durableId="11416546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36A56"/>
    <w:rsid w:val="00080733"/>
    <w:rsid w:val="00094E5F"/>
    <w:rsid w:val="000A41E6"/>
    <w:rsid w:val="000A443E"/>
    <w:rsid w:val="000D5488"/>
    <w:rsid w:val="000D5E8A"/>
    <w:rsid w:val="000E73C5"/>
    <w:rsid w:val="000F40EF"/>
    <w:rsid w:val="001322D4"/>
    <w:rsid w:val="00144349"/>
    <w:rsid w:val="0017543C"/>
    <w:rsid w:val="00191454"/>
    <w:rsid w:val="001A5F33"/>
    <w:rsid w:val="001E52AB"/>
    <w:rsid w:val="002075AB"/>
    <w:rsid w:val="002555E5"/>
    <w:rsid w:val="0027449F"/>
    <w:rsid w:val="00306D6E"/>
    <w:rsid w:val="003167BA"/>
    <w:rsid w:val="00394C26"/>
    <w:rsid w:val="003A2734"/>
    <w:rsid w:val="003B3ADF"/>
    <w:rsid w:val="00400C29"/>
    <w:rsid w:val="004C0D97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D2EBF"/>
    <w:rsid w:val="008F4FEB"/>
    <w:rsid w:val="00907F6B"/>
    <w:rsid w:val="00922F65"/>
    <w:rsid w:val="00940135"/>
    <w:rsid w:val="009571E0"/>
    <w:rsid w:val="00987153"/>
    <w:rsid w:val="009E52A2"/>
    <w:rsid w:val="00A20D63"/>
    <w:rsid w:val="00A51FE3"/>
    <w:rsid w:val="00B47BED"/>
    <w:rsid w:val="00BA0607"/>
    <w:rsid w:val="00BC326D"/>
    <w:rsid w:val="00C4564E"/>
    <w:rsid w:val="00C5264D"/>
    <w:rsid w:val="00C66BF8"/>
    <w:rsid w:val="00C92E7A"/>
    <w:rsid w:val="00CA17D5"/>
    <w:rsid w:val="00D13E36"/>
    <w:rsid w:val="00D16731"/>
    <w:rsid w:val="00D52CE1"/>
    <w:rsid w:val="00D707D2"/>
    <w:rsid w:val="00DF69E5"/>
    <w:rsid w:val="00F046BE"/>
    <w:rsid w:val="00F20B38"/>
    <w:rsid w:val="00F21D0D"/>
    <w:rsid w:val="00F661AA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Israel González de Torre</cp:lastModifiedBy>
  <cp:revision>9</cp:revision>
  <cp:lastPrinted>2022-06-16T18:10:00Z</cp:lastPrinted>
  <dcterms:created xsi:type="dcterms:W3CDTF">2023-10-10T11:22:00Z</dcterms:created>
  <dcterms:modified xsi:type="dcterms:W3CDTF">2023-10-10T20:26:00Z</dcterms:modified>
</cp:coreProperties>
</file>