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351"/>
        <w:gridCol w:w="283"/>
      </w:tblGrid>
      <w:tr w:rsidR="00191454" w:rsidRPr="00AD5EA7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EA3A1B" w:rsidRPr="00AD5EA7" w14:paraId="3E74CEF6" w14:textId="77777777" w:rsidTr="00EA3A1B">
        <w:tc>
          <w:tcPr>
            <w:tcW w:w="9351" w:type="dxa"/>
            <w:tcBorders>
              <w:right w:val="nil"/>
            </w:tcBorders>
            <w:vAlign w:val="center"/>
          </w:tcPr>
          <w:p w14:paraId="3283A4D1" w14:textId="4498140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</w:t>
            </w:r>
            <w:r w:rsidRPr="00AD5EA7">
              <w:rPr>
                <w:sz w:val="22"/>
                <w:szCs w:val="22"/>
                <w:lang w:val="es-ES"/>
              </w:rPr>
              <w:t>:</w:t>
            </w:r>
            <w:r w:rsidR="008050FA" w:rsidRPr="00AD5EA7">
              <w:rPr>
                <w:sz w:val="22"/>
                <w:szCs w:val="22"/>
                <w:lang w:val="es-ES"/>
              </w:rPr>
              <w:t xml:space="preserve"> </w:t>
            </w:r>
            <w:r w:rsidR="00AD5EA7" w:rsidRPr="00BE5DAE">
              <w:rPr>
                <w:sz w:val="22"/>
                <w:szCs w:val="22"/>
                <w:lang w:val="es-ES"/>
              </w:rPr>
              <w:t>E</w:t>
            </w:r>
            <w:r w:rsidR="00AD5EA7" w:rsidRPr="00BE5DAE">
              <w:rPr>
                <w:sz w:val="22"/>
                <w:szCs w:val="22"/>
                <w:lang w:val="es-ES"/>
              </w:rPr>
              <w:t xml:space="preserve">studio y evaluación de patologías cerebrales </w:t>
            </w:r>
            <w:r w:rsidR="00BC3092" w:rsidRPr="00BE5DAE">
              <w:rPr>
                <w:sz w:val="22"/>
                <w:szCs w:val="22"/>
                <w:lang w:val="es-ES"/>
              </w:rPr>
              <w:t xml:space="preserve">y neurodivergencias </w:t>
            </w:r>
            <w:r w:rsidR="00AD5EA7" w:rsidRPr="00BE5DAE">
              <w:rPr>
                <w:sz w:val="22"/>
                <w:szCs w:val="22"/>
                <w:lang w:val="es-ES"/>
              </w:rPr>
              <w:t xml:space="preserve">mediante simulación </w:t>
            </w:r>
            <w:r w:rsidR="00BC3092" w:rsidRPr="00BE5DAE">
              <w:rPr>
                <w:sz w:val="22"/>
                <w:szCs w:val="22"/>
                <w:lang w:val="es-ES"/>
              </w:rPr>
              <w:t>c</w:t>
            </w:r>
            <w:r w:rsidR="00A65F38" w:rsidRPr="00BE5DAE">
              <w:rPr>
                <w:sz w:val="22"/>
                <w:szCs w:val="22"/>
                <w:lang w:val="es-ES"/>
              </w:rPr>
              <w:t>e</w:t>
            </w:r>
            <w:r w:rsidR="00BC3092" w:rsidRPr="00BE5DAE">
              <w:rPr>
                <w:sz w:val="22"/>
                <w:szCs w:val="22"/>
                <w:lang w:val="es-ES"/>
              </w:rPr>
              <w:t>rebral de</w:t>
            </w:r>
            <w:r w:rsidR="00AD5EA7" w:rsidRPr="00BE5DAE">
              <w:rPr>
                <w:sz w:val="22"/>
                <w:szCs w:val="22"/>
                <w:lang w:val="es-ES"/>
              </w:rPr>
              <w:t xml:space="preserve"> gran escala</w:t>
            </w:r>
            <w:r w:rsidR="008050FA" w:rsidRPr="00BE5DAE"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29D9D836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7F56C29C" w14:textId="0313CE31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EA3A1B" w14:paraId="33AEB1BD" w14:textId="77777777" w:rsidTr="00EA3A1B">
        <w:tc>
          <w:tcPr>
            <w:tcW w:w="9351" w:type="dxa"/>
            <w:tcBorders>
              <w:right w:val="nil"/>
            </w:tcBorders>
            <w:vAlign w:val="center"/>
          </w:tcPr>
          <w:p w14:paraId="2234899D" w14:textId="447B8B7D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  <w:r w:rsidR="008050FA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8050FA" w:rsidRPr="00021F96">
              <w:rPr>
                <w:sz w:val="22"/>
                <w:szCs w:val="22"/>
                <w:lang w:val="es-ES"/>
              </w:rPr>
              <w:t>Belén Carro Martínez.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64E8E2DA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54900222" w14:textId="2548621E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EA3A1B" w:rsidRPr="00AD5EA7" w14:paraId="7B8F0F8F" w14:textId="77777777" w:rsidTr="00EA3A1B">
        <w:tc>
          <w:tcPr>
            <w:tcW w:w="9351" w:type="dxa"/>
            <w:tcBorders>
              <w:right w:val="nil"/>
            </w:tcBorders>
            <w:vAlign w:val="center"/>
          </w:tcPr>
          <w:p w14:paraId="4FE55BE7" w14:textId="7B77F83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  <w:r w:rsidR="008050FA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8050FA" w:rsidRPr="00021F96">
              <w:rPr>
                <w:sz w:val="22"/>
                <w:szCs w:val="22"/>
                <w:lang w:val="es-ES"/>
              </w:rPr>
              <w:t>Teoría de la Señal y Comunicaciones e Ingeniería Telemática.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05A3FB74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EA3A1B" w:rsidRPr="00AD5EA7" w14:paraId="39411455" w14:textId="77777777" w:rsidTr="00EA3A1B">
        <w:tc>
          <w:tcPr>
            <w:tcW w:w="9351" w:type="dxa"/>
            <w:tcBorders>
              <w:right w:val="nil"/>
            </w:tcBorders>
            <w:vAlign w:val="center"/>
          </w:tcPr>
          <w:p w14:paraId="597ACEFF" w14:textId="77777777" w:rsidR="00532743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  <w:p w14:paraId="7855A7DD" w14:textId="5BD3AD3B" w:rsidR="009E118E" w:rsidRDefault="00D0641A" w:rsidP="00021F96">
            <w:pPr>
              <w:jc w:val="both"/>
              <w:rPr>
                <w:sz w:val="22"/>
                <w:szCs w:val="22"/>
                <w:lang w:val="es-ES"/>
              </w:rPr>
            </w:pPr>
            <w:r w:rsidRPr="00D0641A">
              <w:rPr>
                <w:sz w:val="22"/>
                <w:szCs w:val="22"/>
                <w:lang w:val="es-ES"/>
              </w:rPr>
              <w:t>Las simulaciones de redes c</w:t>
            </w:r>
            <w:r>
              <w:rPr>
                <w:sz w:val="22"/>
                <w:szCs w:val="22"/>
                <w:lang w:val="es-ES"/>
              </w:rPr>
              <w:t xml:space="preserve">erebrales pretenden comprender </w:t>
            </w:r>
            <w:r w:rsidR="00D63140">
              <w:rPr>
                <w:sz w:val="22"/>
                <w:szCs w:val="22"/>
                <w:lang w:val="es-ES"/>
              </w:rPr>
              <w:t>el funcionamiento</w:t>
            </w:r>
            <w:r>
              <w:rPr>
                <w:sz w:val="22"/>
                <w:szCs w:val="22"/>
                <w:lang w:val="es-ES"/>
              </w:rPr>
              <w:t xml:space="preserve"> del cerebro </w:t>
            </w:r>
            <w:r w:rsidR="008050FA">
              <w:rPr>
                <w:sz w:val="22"/>
                <w:szCs w:val="22"/>
                <w:lang w:val="es-ES"/>
              </w:rPr>
              <w:t xml:space="preserve">tanto </w:t>
            </w:r>
            <w:r>
              <w:rPr>
                <w:sz w:val="22"/>
                <w:szCs w:val="22"/>
                <w:lang w:val="es-ES"/>
              </w:rPr>
              <w:t>en condiciones normales como patológicas</w:t>
            </w:r>
            <w:r w:rsidR="004F54F1">
              <w:rPr>
                <w:sz w:val="22"/>
                <w:szCs w:val="22"/>
                <w:lang w:val="es-ES"/>
              </w:rPr>
              <w:t xml:space="preserve"> o neurodivergentes</w:t>
            </w:r>
            <w:r>
              <w:rPr>
                <w:sz w:val="22"/>
                <w:szCs w:val="22"/>
                <w:lang w:val="es-ES"/>
              </w:rPr>
              <w:t xml:space="preserve">. A tal fin, existen en la actualidad </w:t>
            </w:r>
            <w:r w:rsidR="00A65F38">
              <w:rPr>
                <w:sz w:val="22"/>
                <w:szCs w:val="22"/>
                <w:lang w:val="es-ES"/>
              </w:rPr>
              <w:t>multitud de</w:t>
            </w:r>
            <w:r>
              <w:rPr>
                <w:sz w:val="22"/>
                <w:szCs w:val="22"/>
                <w:lang w:val="es-ES"/>
              </w:rPr>
              <w:t xml:space="preserve"> simuladores y paquetes software </w:t>
            </w:r>
            <w:r w:rsidR="008050FA">
              <w:rPr>
                <w:sz w:val="22"/>
                <w:szCs w:val="22"/>
                <w:lang w:val="es-ES"/>
              </w:rPr>
              <w:t>pertenecientes a</w:t>
            </w:r>
            <w:r>
              <w:rPr>
                <w:sz w:val="22"/>
                <w:szCs w:val="22"/>
                <w:lang w:val="es-ES"/>
              </w:rPr>
              <w:t xml:space="preserve">l ámbito de la neurociencia computacional. </w:t>
            </w:r>
          </w:p>
          <w:p w14:paraId="71ED651C" w14:textId="73EEDD8B" w:rsidR="000C76F4" w:rsidRDefault="00A65F38" w:rsidP="00A65F38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Los modelos computacionales operan a diversas escalas cerebrales, </w:t>
            </w:r>
            <w:r w:rsidRPr="00A65F38">
              <w:rPr>
                <w:sz w:val="22"/>
                <w:szCs w:val="22"/>
                <w:lang w:val="es-ES"/>
              </w:rPr>
              <w:t xml:space="preserve">en un rango que va desde modelos de neuronas, sinapsis y microcircuitos -microescala- hasta modelos a </w:t>
            </w:r>
            <w:proofErr w:type="spellStart"/>
            <w:r w:rsidRPr="00A65F38">
              <w:rPr>
                <w:sz w:val="22"/>
                <w:szCs w:val="22"/>
                <w:lang w:val="es-ES"/>
              </w:rPr>
              <w:t>macroescala</w:t>
            </w:r>
            <w:proofErr w:type="spellEnd"/>
            <w:r w:rsidRPr="00A65F38">
              <w:rPr>
                <w:sz w:val="22"/>
                <w:szCs w:val="22"/>
                <w:lang w:val="es-ES"/>
              </w:rPr>
              <w:t xml:space="preserve"> con cerebros virtuales</w:t>
            </w:r>
            <w:r>
              <w:rPr>
                <w:sz w:val="22"/>
                <w:szCs w:val="22"/>
                <w:lang w:val="es-ES"/>
              </w:rPr>
              <w:t xml:space="preserve">. Los </w:t>
            </w:r>
            <w:r w:rsidR="00D0641A">
              <w:rPr>
                <w:sz w:val="22"/>
                <w:szCs w:val="22"/>
                <w:lang w:val="es-ES"/>
              </w:rPr>
              <w:t xml:space="preserve">modelos </w:t>
            </w:r>
            <w:r w:rsidR="00ED4AB7">
              <w:rPr>
                <w:sz w:val="22"/>
                <w:szCs w:val="22"/>
                <w:lang w:val="es-ES"/>
              </w:rPr>
              <w:t xml:space="preserve">a </w:t>
            </w:r>
            <w:proofErr w:type="spellStart"/>
            <w:r>
              <w:rPr>
                <w:sz w:val="22"/>
                <w:szCs w:val="22"/>
                <w:lang w:val="es-ES"/>
              </w:rPr>
              <w:t>macroescala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</w:t>
            </w:r>
            <w:r w:rsidR="00D0641A">
              <w:rPr>
                <w:sz w:val="22"/>
                <w:szCs w:val="22"/>
                <w:lang w:val="es-ES"/>
              </w:rPr>
              <w:t>trata</w:t>
            </w:r>
            <w:r>
              <w:rPr>
                <w:sz w:val="22"/>
                <w:szCs w:val="22"/>
                <w:lang w:val="es-ES"/>
              </w:rPr>
              <w:t>n</w:t>
            </w:r>
            <w:r w:rsidR="00D0641A">
              <w:rPr>
                <w:sz w:val="22"/>
                <w:szCs w:val="22"/>
                <w:lang w:val="es-ES"/>
              </w:rPr>
              <w:t xml:space="preserve"> de explicar la relación entre la estructura, la función y la dinámica cerebrales. </w:t>
            </w:r>
            <w:r>
              <w:rPr>
                <w:sz w:val="22"/>
                <w:szCs w:val="22"/>
                <w:lang w:val="es-ES"/>
              </w:rPr>
              <w:t>Estos modelos emplean datos del paciente, como resonancias magnéticas (MRI) o electroencefalogramas (EEG)</w:t>
            </w:r>
            <w:r w:rsidR="004F54F1">
              <w:rPr>
                <w:sz w:val="22"/>
                <w:szCs w:val="22"/>
                <w:lang w:val="es-ES"/>
              </w:rPr>
              <w:t>,</w:t>
            </w:r>
            <w:r>
              <w:rPr>
                <w:sz w:val="22"/>
                <w:szCs w:val="22"/>
                <w:lang w:val="es-ES"/>
              </w:rPr>
              <w:t xml:space="preserve"> para ajustar los parámetros del modelo cerebral.</w:t>
            </w:r>
          </w:p>
          <w:p w14:paraId="3A54DB02" w14:textId="69739A0A" w:rsidR="00EA3A1B" w:rsidRPr="004F5A97" w:rsidRDefault="004F54F1" w:rsidP="000E5F3F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En el presente trabajo se pretende </w:t>
            </w:r>
            <w:r w:rsidR="00D63140">
              <w:rPr>
                <w:sz w:val="22"/>
                <w:szCs w:val="22"/>
                <w:lang w:val="es-ES"/>
              </w:rPr>
              <w:t>utiliza</w:t>
            </w:r>
            <w:r>
              <w:rPr>
                <w:sz w:val="22"/>
                <w:szCs w:val="22"/>
                <w:lang w:val="es-ES"/>
              </w:rPr>
              <w:t xml:space="preserve">r modelos a </w:t>
            </w:r>
            <w:proofErr w:type="spellStart"/>
            <w:r>
              <w:rPr>
                <w:sz w:val="22"/>
                <w:szCs w:val="22"/>
                <w:lang w:val="es-ES"/>
              </w:rPr>
              <w:t>macroescala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para, a partir de </w:t>
            </w:r>
            <w:r w:rsidRPr="004F54F1">
              <w:rPr>
                <w:sz w:val="22"/>
                <w:szCs w:val="22"/>
                <w:lang w:val="es-ES"/>
              </w:rPr>
              <w:t>datos empíricos</w:t>
            </w:r>
            <w:r>
              <w:rPr>
                <w:sz w:val="22"/>
                <w:szCs w:val="22"/>
                <w:lang w:val="es-ES"/>
              </w:rPr>
              <w:t xml:space="preserve"> de pacientes con patología cerebral o con una neurodivergencia, identificar</w:t>
            </w:r>
            <w:r w:rsidRPr="004F54F1">
              <w:rPr>
                <w:sz w:val="22"/>
                <w:szCs w:val="22"/>
                <w:lang w:val="es-ES"/>
              </w:rPr>
              <w:t xml:space="preserve"> parámetros que puedan </w:t>
            </w:r>
            <w:r>
              <w:rPr>
                <w:sz w:val="22"/>
                <w:szCs w:val="22"/>
                <w:lang w:val="es-ES"/>
              </w:rPr>
              <w:t xml:space="preserve">servir </w:t>
            </w:r>
            <w:r w:rsidRPr="004F54F1">
              <w:rPr>
                <w:sz w:val="22"/>
                <w:szCs w:val="22"/>
                <w:lang w:val="es-ES"/>
              </w:rPr>
              <w:t xml:space="preserve">como indicadores del estado </w:t>
            </w:r>
            <w:r>
              <w:rPr>
                <w:sz w:val="22"/>
                <w:szCs w:val="22"/>
                <w:lang w:val="es-ES"/>
              </w:rPr>
              <w:t xml:space="preserve">cerebral </w:t>
            </w:r>
            <w:r w:rsidRPr="004F54F1">
              <w:rPr>
                <w:sz w:val="22"/>
                <w:szCs w:val="22"/>
                <w:lang w:val="es-ES"/>
              </w:rPr>
              <w:t xml:space="preserve">para </w:t>
            </w:r>
            <w:r w:rsidR="00951509">
              <w:rPr>
                <w:sz w:val="22"/>
                <w:szCs w:val="22"/>
                <w:lang w:val="es-ES"/>
              </w:rPr>
              <w:t xml:space="preserve">asistir </w:t>
            </w:r>
            <w:r w:rsidRPr="004F54F1">
              <w:rPr>
                <w:sz w:val="22"/>
                <w:szCs w:val="22"/>
                <w:lang w:val="es-ES"/>
              </w:rPr>
              <w:t>el diagnóstico</w:t>
            </w:r>
            <w:r>
              <w:rPr>
                <w:sz w:val="22"/>
                <w:szCs w:val="22"/>
                <w:lang w:val="es-ES"/>
              </w:rPr>
              <w:t>.</w:t>
            </w:r>
            <w:r w:rsidR="00EA3A1B" w:rsidRPr="00EA3A1B">
              <w:rPr>
                <w:sz w:val="22"/>
                <w:szCs w:val="22"/>
                <w:lang w:val="es-ES"/>
              </w:rPr>
              <w:t xml:space="preserve">     </w:t>
            </w:r>
            <w:r w:rsidR="00EA3A1B">
              <w:rPr>
                <w:b/>
                <w:bCs/>
                <w:sz w:val="22"/>
                <w:szCs w:val="22"/>
                <w:lang w:val="es-ES"/>
              </w:rPr>
              <w:t xml:space="preserve">                                                                                                                                     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2D1A2BC6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6D10BD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0E6DE85B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BB0CEF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CE50803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462B184" w14:textId="7349AFAA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EA3A1B" w:rsidRPr="00AD5EA7" w14:paraId="568B6061" w14:textId="77777777" w:rsidTr="00EA3A1B">
        <w:tc>
          <w:tcPr>
            <w:tcW w:w="9351" w:type="dxa"/>
            <w:tcBorders>
              <w:right w:val="nil"/>
            </w:tcBorders>
            <w:vAlign w:val="center"/>
          </w:tcPr>
          <w:p w14:paraId="1B8B8612" w14:textId="5B1073EB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  <w:r w:rsidR="009E118E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9E118E">
              <w:rPr>
                <w:sz w:val="22"/>
                <w:szCs w:val="22"/>
                <w:lang w:val="es-ES"/>
              </w:rPr>
              <w:t>neurociencia</w:t>
            </w:r>
            <w:r w:rsidR="009E118E" w:rsidRPr="009E118E">
              <w:rPr>
                <w:sz w:val="22"/>
                <w:szCs w:val="22"/>
                <w:lang w:val="es-ES"/>
              </w:rPr>
              <w:t xml:space="preserve">, </w:t>
            </w:r>
            <w:r w:rsidR="00C90F35">
              <w:rPr>
                <w:sz w:val="22"/>
                <w:szCs w:val="22"/>
                <w:lang w:val="es-ES"/>
              </w:rPr>
              <w:t xml:space="preserve">patología cerebral, </w:t>
            </w:r>
            <w:r w:rsidR="009E118E" w:rsidRPr="009E118E">
              <w:rPr>
                <w:sz w:val="22"/>
                <w:szCs w:val="22"/>
                <w:lang w:val="es-ES"/>
              </w:rPr>
              <w:t xml:space="preserve">modelos, </w:t>
            </w:r>
            <w:proofErr w:type="spellStart"/>
            <w:r w:rsidR="00ED4AB7">
              <w:rPr>
                <w:sz w:val="22"/>
                <w:szCs w:val="22"/>
                <w:lang w:val="es-ES"/>
              </w:rPr>
              <w:t>macro</w:t>
            </w:r>
            <w:r w:rsidR="009E118E" w:rsidRPr="009E118E">
              <w:rPr>
                <w:sz w:val="22"/>
                <w:szCs w:val="22"/>
                <w:lang w:val="es-ES"/>
              </w:rPr>
              <w:t>escala</w:t>
            </w:r>
            <w:proofErr w:type="spellEnd"/>
            <w:r w:rsidR="009E118E" w:rsidRPr="009E118E">
              <w:rPr>
                <w:sz w:val="22"/>
                <w:szCs w:val="22"/>
                <w:lang w:val="es-ES"/>
              </w:rPr>
              <w:t>, simulación</w:t>
            </w:r>
            <w:r w:rsidR="009E118E"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52A31C8E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EA3A1B" w:rsidRPr="00AD5EA7" w14:paraId="3AC08E72" w14:textId="77777777" w:rsidTr="00EA3A1B">
        <w:tc>
          <w:tcPr>
            <w:tcW w:w="9351" w:type="dxa"/>
            <w:tcBorders>
              <w:right w:val="nil"/>
            </w:tcBorders>
            <w:vAlign w:val="center"/>
          </w:tcPr>
          <w:p w14:paraId="369D7C13" w14:textId="77777777" w:rsidR="00532743" w:rsidRDefault="004F5A97" w:rsidP="007F5F18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  <w:r w:rsidR="00F17261">
              <w:rPr>
                <w:b/>
                <w:bCs/>
                <w:sz w:val="22"/>
                <w:szCs w:val="22"/>
                <w:lang w:val="es-ES"/>
              </w:rPr>
              <w:t>:</w:t>
            </w:r>
          </w:p>
          <w:p w14:paraId="746529F9" w14:textId="526B5590" w:rsidR="00F17261" w:rsidRPr="007F5F18" w:rsidRDefault="007F5F18" w:rsidP="007F5F18">
            <w:pPr>
              <w:jc w:val="both"/>
              <w:rPr>
                <w:sz w:val="22"/>
                <w:szCs w:val="22"/>
                <w:lang w:val="es-ES"/>
              </w:rPr>
            </w:pPr>
            <w:r w:rsidRPr="007F5F18">
              <w:rPr>
                <w:sz w:val="22"/>
                <w:szCs w:val="22"/>
                <w:lang w:val="es-ES"/>
              </w:rPr>
              <w:t>CB4. Que los estudiantes puedan transmitir información, ideas, problemas y soluciones a un público tanto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7F5F18">
              <w:rPr>
                <w:sz w:val="22"/>
                <w:szCs w:val="22"/>
                <w:lang w:val="es-ES"/>
              </w:rPr>
              <w:t>especializado como no especializado.</w:t>
            </w:r>
          </w:p>
          <w:p w14:paraId="216D18CA" w14:textId="77777777" w:rsidR="007F5F18" w:rsidRPr="007F5F18" w:rsidRDefault="007F5F18" w:rsidP="007F5F18">
            <w:pPr>
              <w:jc w:val="both"/>
              <w:rPr>
                <w:sz w:val="22"/>
                <w:szCs w:val="22"/>
                <w:lang w:val="es-ES"/>
              </w:rPr>
            </w:pPr>
            <w:r w:rsidRPr="007F5F18">
              <w:rPr>
                <w:sz w:val="22"/>
                <w:szCs w:val="22"/>
                <w:lang w:val="es-ES"/>
              </w:rPr>
              <w:t>CG5. Adquirir, analizar, interpretar y gestionar información.</w:t>
            </w:r>
          </w:p>
          <w:p w14:paraId="0951C4A9" w14:textId="77777777" w:rsidR="007F5F18" w:rsidRPr="007F5F18" w:rsidRDefault="007F5F18" w:rsidP="007F5F18">
            <w:pPr>
              <w:jc w:val="both"/>
              <w:rPr>
                <w:sz w:val="22"/>
                <w:szCs w:val="22"/>
                <w:lang w:val="es-ES"/>
              </w:rPr>
            </w:pPr>
            <w:r w:rsidRPr="007F5F18">
              <w:rPr>
                <w:sz w:val="22"/>
                <w:szCs w:val="22"/>
                <w:lang w:val="es-ES"/>
              </w:rPr>
              <w:t>CT3. Desarrollar capacidades de aprendizaje autónomo y de por vida.</w:t>
            </w:r>
          </w:p>
          <w:p w14:paraId="21FE42D4" w14:textId="3CDC433C" w:rsidR="007F5F18" w:rsidRPr="004F5A97" w:rsidRDefault="007F5F18" w:rsidP="007F5F18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 w:rsidRPr="007F5F18">
              <w:rPr>
                <w:sz w:val="22"/>
                <w:szCs w:val="22"/>
                <w:lang w:val="es-ES"/>
              </w:rPr>
              <w:t>CE32. Desarrollar la capacidad de realizar individualmente, presentar y defender, ante un tribunal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7F5F18">
              <w:rPr>
                <w:sz w:val="22"/>
                <w:szCs w:val="22"/>
                <w:lang w:val="es-ES"/>
              </w:rPr>
              <w:t>universitario, un proyecto en el ámbito de las tecnologías específicas de la Ingeniería Biomédica de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7F5F18">
              <w:rPr>
                <w:sz w:val="22"/>
                <w:szCs w:val="22"/>
                <w:lang w:val="es-ES"/>
              </w:rPr>
              <w:t>naturaleza profesional en el que se sinteticen e integren las competencias adquiridas.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5661147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4034BC5A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AD5EA7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2A5E247C" w14:textId="6AFAA44D" w:rsidR="004F5A97" w:rsidRPr="00532743" w:rsidRDefault="00394C26" w:rsidP="000E5F3F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</w:tc>
      </w:tr>
    </w:tbl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3114"/>
        <w:gridCol w:w="6520"/>
      </w:tblGrid>
      <w:tr w:rsidR="00191454" w:rsidRPr="00AD5EA7" w14:paraId="4F3678F3" w14:textId="77777777" w:rsidTr="007F5F18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7F5F18">
        <w:tc>
          <w:tcPr>
            <w:tcW w:w="3114" w:type="dxa"/>
            <w:tcBorders>
              <w:right w:val="nil"/>
            </w:tcBorders>
            <w:vAlign w:val="center"/>
          </w:tcPr>
          <w:p w14:paraId="77CAE734" w14:textId="50D0F991" w:rsidR="004F5A97" w:rsidRPr="004F5A97" w:rsidRDefault="00394C26" w:rsidP="007F5F18">
            <w:pPr>
              <w:ind w:right="-1951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7F5F18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7F5F18" w:rsidRPr="007F5F18">
              <w:rPr>
                <w:sz w:val="22"/>
                <w:szCs w:val="22"/>
                <w:lang w:val="es-ES"/>
              </w:rPr>
              <w:t>Belén Carro</w:t>
            </w:r>
          </w:p>
        </w:tc>
        <w:tc>
          <w:tcPr>
            <w:tcW w:w="6520" w:type="dxa"/>
            <w:tcBorders>
              <w:left w:val="nil"/>
            </w:tcBorders>
            <w:vAlign w:val="center"/>
          </w:tcPr>
          <w:p w14:paraId="3E14A96E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39B4BE6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1A5DFC4D" w14:textId="77777777" w:rsidTr="007F5F18">
        <w:tc>
          <w:tcPr>
            <w:tcW w:w="3114" w:type="dxa"/>
            <w:tcBorders>
              <w:right w:val="nil"/>
            </w:tcBorders>
            <w:vAlign w:val="center"/>
          </w:tcPr>
          <w:p w14:paraId="1FCB6B96" w14:textId="5BD727C1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7F5F18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7F5F18" w:rsidRPr="007F5F18">
              <w:rPr>
                <w:sz w:val="22"/>
                <w:szCs w:val="22"/>
                <w:lang w:val="es-ES"/>
              </w:rPr>
              <w:t>Rosa M. Menchón</w:t>
            </w:r>
            <w:r w:rsidR="007F5F18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6520" w:type="dxa"/>
            <w:tcBorders>
              <w:left w:val="nil"/>
            </w:tcBorders>
            <w:vAlign w:val="center"/>
          </w:tcPr>
          <w:p w14:paraId="59EB1356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2A51ACC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90C9998" w14:textId="77777777" w:rsidTr="007F5F18">
        <w:tc>
          <w:tcPr>
            <w:tcW w:w="3114" w:type="dxa"/>
            <w:tcBorders>
              <w:right w:val="nil"/>
            </w:tcBorders>
            <w:vAlign w:val="center"/>
          </w:tcPr>
          <w:p w14:paraId="22A4DDAE" w14:textId="6AB2B6F6" w:rsidR="004F5A97" w:rsidRPr="004F5A97" w:rsidRDefault="00394C26" w:rsidP="007F5F18">
            <w:pPr>
              <w:ind w:right="-1809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7F5F18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7F5F18" w:rsidRPr="007F5F18">
              <w:rPr>
                <w:sz w:val="22"/>
                <w:szCs w:val="22"/>
                <w:lang w:val="es-ES"/>
              </w:rPr>
              <w:t>Miguel Ángel Martín</w:t>
            </w:r>
            <w:r w:rsidR="007F5F18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6520" w:type="dxa"/>
            <w:tcBorders>
              <w:left w:val="nil"/>
            </w:tcBorders>
            <w:vAlign w:val="center"/>
          </w:tcPr>
          <w:p w14:paraId="29D92F88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0C014DA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A2E43DE" w14:textId="77777777" w:rsidTr="007F5F18">
        <w:tc>
          <w:tcPr>
            <w:tcW w:w="3114" w:type="dxa"/>
            <w:tcBorders>
              <w:right w:val="nil"/>
            </w:tcBorders>
            <w:vAlign w:val="center"/>
          </w:tcPr>
          <w:p w14:paraId="636D3036" w14:textId="3FFA5CDD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7F5F18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7F5F18" w:rsidRPr="007F5F18">
              <w:rPr>
                <w:sz w:val="22"/>
                <w:szCs w:val="22"/>
                <w:lang w:val="es-ES"/>
              </w:rPr>
              <w:t>María García</w:t>
            </w:r>
          </w:p>
        </w:tc>
        <w:tc>
          <w:tcPr>
            <w:tcW w:w="6520" w:type="dxa"/>
            <w:tcBorders>
              <w:left w:val="nil"/>
            </w:tcBorders>
            <w:vAlign w:val="center"/>
          </w:tcPr>
          <w:p w14:paraId="6EDF7935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097A0C15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58C1512" w14:textId="77777777" w:rsidTr="007F5F18">
        <w:tc>
          <w:tcPr>
            <w:tcW w:w="3114" w:type="dxa"/>
            <w:tcBorders>
              <w:right w:val="nil"/>
            </w:tcBorders>
            <w:vAlign w:val="center"/>
          </w:tcPr>
          <w:p w14:paraId="4BEE6501" w14:textId="148BFE9B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7F5F18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7F5F18" w:rsidRPr="007F5F18">
              <w:rPr>
                <w:sz w:val="22"/>
                <w:szCs w:val="22"/>
                <w:lang w:val="es-ES"/>
              </w:rPr>
              <w:t>Jesús Poza</w:t>
            </w:r>
          </w:p>
        </w:tc>
        <w:tc>
          <w:tcPr>
            <w:tcW w:w="6520" w:type="dxa"/>
            <w:tcBorders>
              <w:left w:val="nil"/>
            </w:tcBorders>
            <w:vAlign w:val="center"/>
          </w:tcPr>
          <w:p w14:paraId="5BE5BADC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13A5AA89" w14:textId="75B5D628" w:rsidR="00394C26" w:rsidRPr="00532743" w:rsidRDefault="00394C26" w:rsidP="00D44E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C94BE29" w14:textId="062FEFF6" w:rsidR="000E5F3F" w:rsidRPr="00C90F35" w:rsidRDefault="00394C26" w:rsidP="00C90F35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0E5F3F" w:rsidRPr="00C90F3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8920F" w14:textId="77777777" w:rsidR="003D6FB7" w:rsidRDefault="003D6FB7" w:rsidP="001A5F33">
      <w:r>
        <w:separator/>
      </w:r>
    </w:p>
  </w:endnote>
  <w:endnote w:type="continuationSeparator" w:id="0">
    <w:p w14:paraId="5EE74B78" w14:textId="77777777" w:rsidR="003D6FB7" w:rsidRDefault="003D6FB7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000000">
      <w:fldChar w:fldCharType="begin"/>
    </w:r>
    <w:r w:rsidR="00000000" w:rsidRPr="00AD5EA7">
      <w:rPr>
        <w:lang w:val="es-ES"/>
      </w:rPr>
      <w:instrText>HYPERLINK "mailto:grado.ing.biomedica@uva.es"</w:instrText>
    </w:r>
    <w:r w:rsidR="00000000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000000">
      <w:rPr>
        <w:rStyle w:val="Hipervnculo"/>
        <w:rFonts w:cstheme="minorBidi"/>
        <w:sz w:val="18"/>
        <w:szCs w:val="18"/>
        <w:lang w:val="es-ES"/>
      </w:rPr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6C113" w14:textId="77777777" w:rsidR="003D6FB7" w:rsidRDefault="003D6FB7" w:rsidP="001A5F33">
      <w:r>
        <w:separator/>
      </w:r>
    </w:p>
  </w:footnote>
  <w:footnote w:type="continuationSeparator" w:id="0">
    <w:p w14:paraId="5FD50FB0" w14:textId="77777777" w:rsidR="003D6FB7" w:rsidRDefault="003D6FB7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693A2B1D"/>
    <w:multiLevelType w:val="hybridMultilevel"/>
    <w:tmpl w:val="60AAF28C"/>
    <w:lvl w:ilvl="0" w:tplc="192C29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867301">
    <w:abstractNumId w:val="1"/>
  </w:num>
  <w:num w:numId="2" w16cid:durableId="1770000375">
    <w:abstractNumId w:val="0"/>
  </w:num>
  <w:num w:numId="3" w16cid:durableId="1636060647">
    <w:abstractNumId w:val="2"/>
  </w:num>
  <w:num w:numId="4" w16cid:durableId="5556293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21F96"/>
    <w:rsid w:val="00036A0F"/>
    <w:rsid w:val="00080733"/>
    <w:rsid w:val="00094E5F"/>
    <w:rsid w:val="000959CE"/>
    <w:rsid w:val="000A41E6"/>
    <w:rsid w:val="000A443E"/>
    <w:rsid w:val="000C76F4"/>
    <w:rsid w:val="000D5488"/>
    <w:rsid w:val="000D5E8A"/>
    <w:rsid w:val="000E5F3F"/>
    <w:rsid w:val="000E73C5"/>
    <w:rsid w:val="0012788F"/>
    <w:rsid w:val="001322D4"/>
    <w:rsid w:val="00144349"/>
    <w:rsid w:val="0017543C"/>
    <w:rsid w:val="00191454"/>
    <w:rsid w:val="001A5F33"/>
    <w:rsid w:val="001E52AB"/>
    <w:rsid w:val="002075AB"/>
    <w:rsid w:val="0023533D"/>
    <w:rsid w:val="00244BBD"/>
    <w:rsid w:val="002555E5"/>
    <w:rsid w:val="0027449F"/>
    <w:rsid w:val="00306D6E"/>
    <w:rsid w:val="003167BA"/>
    <w:rsid w:val="00316CA4"/>
    <w:rsid w:val="00366566"/>
    <w:rsid w:val="00394C26"/>
    <w:rsid w:val="003A2734"/>
    <w:rsid w:val="003B3ADF"/>
    <w:rsid w:val="003D6FB7"/>
    <w:rsid w:val="003F7779"/>
    <w:rsid w:val="00400C29"/>
    <w:rsid w:val="00424C7E"/>
    <w:rsid w:val="004F54F1"/>
    <w:rsid w:val="004F5A97"/>
    <w:rsid w:val="00512C3F"/>
    <w:rsid w:val="00532743"/>
    <w:rsid w:val="005428E9"/>
    <w:rsid w:val="005549A2"/>
    <w:rsid w:val="005B420F"/>
    <w:rsid w:val="00622B54"/>
    <w:rsid w:val="00632599"/>
    <w:rsid w:val="0063749D"/>
    <w:rsid w:val="00671857"/>
    <w:rsid w:val="00672F3F"/>
    <w:rsid w:val="007214C6"/>
    <w:rsid w:val="0073575C"/>
    <w:rsid w:val="00746A7B"/>
    <w:rsid w:val="00790395"/>
    <w:rsid w:val="007B012B"/>
    <w:rsid w:val="007B03D3"/>
    <w:rsid w:val="007D7D0E"/>
    <w:rsid w:val="007F5224"/>
    <w:rsid w:val="007F5F18"/>
    <w:rsid w:val="008050FA"/>
    <w:rsid w:val="0080541A"/>
    <w:rsid w:val="00863BDA"/>
    <w:rsid w:val="008A5902"/>
    <w:rsid w:val="008D2EBF"/>
    <w:rsid w:val="008F4FEB"/>
    <w:rsid w:val="00907F6B"/>
    <w:rsid w:val="00910FEE"/>
    <w:rsid w:val="00944FD2"/>
    <w:rsid w:val="00951509"/>
    <w:rsid w:val="009571E0"/>
    <w:rsid w:val="00987153"/>
    <w:rsid w:val="009E118E"/>
    <w:rsid w:val="00A16001"/>
    <w:rsid w:val="00A20D63"/>
    <w:rsid w:val="00A65F38"/>
    <w:rsid w:val="00AD27E6"/>
    <w:rsid w:val="00AD5EA7"/>
    <w:rsid w:val="00B47BED"/>
    <w:rsid w:val="00BA0607"/>
    <w:rsid w:val="00BC3092"/>
    <w:rsid w:val="00BC326D"/>
    <w:rsid w:val="00BE5DAE"/>
    <w:rsid w:val="00C4564E"/>
    <w:rsid w:val="00C5264D"/>
    <w:rsid w:val="00C66BF8"/>
    <w:rsid w:val="00C90F35"/>
    <w:rsid w:val="00C92E7A"/>
    <w:rsid w:val="00CA17D5"/>
    <w:rsid w:val="00CC010D"/>
    <w:rsid w:val="00D0641A"/>
    <w:rsid w:val="00D13E36"/>
    <w:rsid w:val="00D16731"/>
    <w:rsid w:val="00D52CE1"/>
    <w:rsid w:val="00D63140"/>
    <w:rsid w:val="00D707D2"/>
    <w:rsid w:val="00D7711B"/>
    <w:rsid w:val="00DF69E5"/>
    <w:rsid w:val="00E169F4"/>
    <w:rsid w:val="00EA3A1B"/>
    <w:rsid w:val="00ED4AB7"/>
    <w:rsid w:val="00EE40CF"/>
    <w:rsid w:val="00F046BE"/>
    <w:rsid w:val="00F17261"/>
    <w:rsid w:val="00F20B38"/>
    <w:rsid w:val="00F21D0D"/>
    <w:rsid w:val="00F94071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0E5F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665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0E5F3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6656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5488</TotalTime>
  <Pages>1</Pages>
  <Words>408</Words>
  <Characters>2194</Characters>
  <Application>Microsoft Office Word</Application>
  <DocSecurity>0</DocSecurity>
  <Lines>182</Lines>
  <Paragraphs>108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BELEN CARRO MARTINEZ</cp:lastModifiedBy>
  <cp:revision>34</cp:revision>
  <cp:lastPrinted>2022-06-16T18:10:00Z</cp:lastPrinted>
  <dcterms:created xsi:type="dcterms:W3CDTF">2022-09-07T08:16:00Z</dcterms:created>
  <dcterms:modified xsi:type="dcterms:W3CDTF">2023-09-29T08:46:00Z</dcterms:modified>
</cp:coreProperties>
</file>