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2AE48B" w14:textId="7C169037" w:rsidR="0063749D" w:rsidRPr="00532743" w:rsidRDefault="00C5264D" w:rsidP="001A5F33">
      <w:pPr>
        <w:jc w:val="center"/>
        <w:rPr>
          <w:b/>
          <w:bCs/>
          <w:sz w:val="28"/>
          <w:szCs w:val="28"/>
          <w:lang w:val="es-ES"/>
        </w:rPr>
      </w:pPr>
      <w:r w:rsidRPr="00532743">
        <w:rPr>
          <w:b/>
          <w:bCs/>
          <w:sz w:val="28"/>
          <w:szCs w:val="28"/>
          <w:lang w:val="es-ES"/>
        </w:rPr>
        <w:t>Propuesta de Trabajo de Fin de Grado</w:t>
      </w:r>
    </w:p>
    <w:p w14:paraId="75A40EB1" w14:textId="31D49D54" w:rsidR="001A5F33" w:rsidRDefault="001A5F33">
      <w:pPr>
        <w:rPr>
          <w:lang w:val="es-ES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2689"/>
        <w:gridCol w:w="6945"/>
      </w:tblGrid>
      <w:tr w:rsidR="00191454" w:rsidRPr="000E73C5" w14:paraId="1713DEC4" w14:textId="77777777" w:rsidTr="00191454">
        <w:tc>
          <w:tcPr>
            <w:tcW w:w="9634" w:type="dxa"/>
            <w:gridSpan w:val="2"/>
            <w:shd w:val="clear" w:color="auto" w:fill="FF5A1A"/>
            <w:vAlign w:val="center"/>
          </w:tcPr>
          <w:p w14:paraId="5B02D78B" w14:textId="383C1C58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Datos del 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14:paraId="3E74CEF6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3283A4D1" w14:textId="4E258795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Título: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7F56C29C" w14:textId="32D2419A" w:rsidR="00532743" w:rsidRPr="00532743" w:rsidRDefault="00233547" w:rsidP="00310513">
            <w:pPr>
              <w:spacing w:before="60" w:after="60"/>
              <w:rPr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Medidor de impedancia para aplicaciones biomédicas</w:t>
            </w:r>
          </w:p>
        </w:tc>
      </w:tr>
      <w:tr w:rsidR="00191454" w14:paraId="33AEB1BD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2234899D" w14:textId="463AA35E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Tutor: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54900222" w14:textId="0D5EBC8A" w:rsidR="00532743" w:rsidRPr="00532743" w:rsidRDefault="00EA4103" w:rsidP="00310513">
            <w:pPr>
              <w:spacing w:before="60" w:after="60"/>
              <w:rPr>
                <w:sz w:val="22"/>
                <w:szCs w:val="22"/>
                <w:lang w:val="es-ES"/>
              </w:rPr>
            </w:pPr>
            <w:r w:rsidRPr="00EA4103">
              <w:rPr>
                <w:sz w:val="22"/>
                <w:szCs w:val="22"/>
                <w:lang w:val="es-ES"/>
              </w:rPr>
              <w:t>José Manuel González de la Fuente</w:t>
            </w:r>
          </w:p>
        </w:tc>
      </w:tr>
      <w:tr w:rsidR="00191454" w14:paraId="7B8F0F8F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4FE55BE7" w14:textId="2912B264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Departamento: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2D038842" w14:textId="5744166C" w:rsidR="00532743" w:rsidRPr="00532743" w:rsidRDefault="00EA4103" w:rsidP="00310513">
            <w:pPr>
              <w:spacing w:before="60" w:after="60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Tecnología electrónica</w:t>
            </w:r>
          </w:p>
        </w:tc>
      </w:tr>
      <w:tr w:rsidR="00191454" w14:paraId="39411455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3A54DB02" w14:textId="1D3DBABF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Resumen (máx. 150 palabras):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6CE50803" w14:textId="7F276787" w:rsidR="00532743" w:rsidRDefault="00227E3A" w:rsidP="003D3841">
            <w:pPr>
              <w:jc w:val="both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La propuesta consiste en el desarrollo de un medidor de impedancia para aplicaciones biomédicas: </w:t>
            </w:r>
            <w:r w:rsidR="00891763">
              <w:rPr>
                <w:sz w:val="22"/>
                <w:szCs w:val="22"/>
                <w:lang w:val="es-ES"/>
              </w:rPr>
              <w:t>fundamento, aplicaciones de la medida de bioimpedancias</w:t>
            </w:r>
            <w:r w:rsidR="0050559F">
              <w:rPr>
                <w:sz w:val="22"/>
                <w:szCs w:val="22"/>
                <w:lang w:val="es-ES"/>
              </w:rPr>
              <w:t>, procedimientos, dispositivos y desarrollo de una propuesta de medidor</w:t>
            </w:r>
            <w:r w:rsidR="00CD3405">
              <w:rPr>
                <w:sz w:val="22"/>
                <w:szCs w:val="22"/>
                <w:lang w:val="es-ES"/>
              </w:rPr>
              <w:t>.</w:t>
            </w:r>
          </w:p>
          <w:p w14:paraId="6462B184" w14:textId="7349AFAA" w:rsidR="00191454" w:rsidRPr="00532743" w:rsidRDefault="00191454" w:rsidP="003D3841">
            <w:pPr>
              <w:jc w:val="both"/>
              <w:rPr>
                <w:sz w:val="22"/>
                <w:szCs w:val="22"/>
                <w:lang w:val="es-ES"/>
              </w:rPr>
            </w:pPr>
          </w:p>
        </w:tc>
      </w:tr>
      <w:tr w:rsidR="00191454" w14:paraId="568B6061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1B8B8612" w14:textId="77777777" w:rsidR="004F5A97" w:rsidRPr="004F5A97" w:rsidRDefault="004F5A97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Palabras clave: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52A31C8E" w14:textId="6A93502B" w:rsidR="004F5A97" w:rsidRPr="00532743" w:rsidRDefault="005D5744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Bioimpedancia</w:t>
            </w:r>
            <w:r w:rsidR="00561848">
              <w:rPr>
                <w:sz w:val="22"/>
                <w:szCs w:val="22"/>
                <w:lang w:val="es-ES"/>
              </w:rPr>
              <w:t>, instrumentación biomédica</w:t>
            </w:r>
            <w:r w:rsidR="00017B53">
              <w:rPr>
                <w:sz w:val="22"/>
                <w:szCs w:val="22"/>
                <w:lang w:val="es-ES"/>
              </w:rPr>
              <w:t xml:space="preserve">, </w:t>
            </w:r>
            <w:r w:rsidR="00AA404D">
              <w:rPr>
                <w:sz w:val="22"/>
                <w:szCs w:val="22"/>
                <w:lang w:val="es-ES"/>
              </w:rPr>
              <w:t>sensores</w:t>
            </w:r>
            <w:r w:rsidR="002911D5">
              <w:rPr>
                <w:sz w:val="22"/>
                <w:szCs w:val="22"/>
                <w:lang w:val="es-ES"/>
              </w:rPr>
              <w:t xml:space="preserve">, </w:t>
            </w:r>
            <w:r w:rsidR="00272F3A">
              <w:rPr>
                <w:sz w:val="22"/>
                <w:szCs w:val="22"/>
                <w:lang w:val="es-ES"/>
              </w:rPr>
              <w:t>monitorización</w:t>
            </w:r>
          </w:p>
        </w:tc>
      </w:tr>
      <w:tr w:rsidR="00191454" w:rsidRPr="000E73C5" w14:paraId="3AC08E72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21FE42D4" w14:textId="41A8F7E1" w:rsidR="00532743" w:rsidRPr="004F5A97" w:rsidRDefault="004F5A97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Competencias del Título que el TFG desarrolla más profundamente (máx. 4)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7BA2EB2E" w14:textId="1C41F55F" w:rsidR="00532743" w:rsidRDefault="002D175E" w:rsidP="00690B8A">
            <w:pPr>
              <w:jc w:val="both"/>
              <w:rPr>
                <w:sz w:val="22"/>
                <w:szCs w:val="22"/>
                <w:lang w:val="es-ES"/>
              </w:rPr>
            </w:pPr>
            <w:r w:rsidRPr="002D175E">
              <w:rPr>
                <w:sz w:val="22"/>
                <w:szCs w:val="22"/>
                <w:lang w:val="es-ES"/>
              </w:rPr>
              <w:t>CE13. Analizar y diseñar dispositivos electrónicos que permitan resolver problemas en biología y medicina.</w:t>
            </w:r>
          </w:p>
          <w:p w14:paraId="61D1491C" w14:textId="34EE98CE" w:rsidR="005516CC" w:rsidRDefault="000A3F4C" w:rsidP="000A3F4C">
            <w:pPr>
              <w:jc w:val="both"/>
              <w:rPr>
                <w:sz w:val="22"/>
                <w:szCs w:val="22"/>
                <w:lang w:val="es-ES"/>
              </w:rPr>
            </w:pPr>
            <w:r w:rsidRPr="000A3F4C">
              <w:rPr>
                <w:sz w:val="22"/>
                <w:szCs w:val="22"/>
                <w:lang w:val="es-ES"/>
              </w:rPr>
              <w:t>CE17. Comprender el fundamento de uso de tecnologías médicas diagnósticas y terapéuticas para resolver</w:t>
            </w:r>
            <w:r>
              <w:rPr>
                <w:sz w:val="22"/>
                <w:szCs w:val="22"/>
                <w:lang w:val="es-ES"/>
              </w:rPr>
              <w:t xml:space="preserve"> </w:t>
            </w:r>
            <w:r w:rsidRPr="000A3F4C">
              <w:rPr>
                <w:sz w:val="22"/>
                <w:szCs w:val="22"/>
                <w:lang w:val="es-ES"/>
              </w:rPr>
              <w:t>problemas en biomedicina desde el punto de vista de la ingeniería</w:t>
            </w:r>
            <w:r w:rsidR="005516CC">
              <w:rPr>
                <w:sz w:val="22"/>
                <w:szCs w:val="22"/>
                <w:lang w:val="es-ES"/>
              </w:rPr>
              <w:t>.</w:t>
            </w:r>
            <w:r w:rsidRPr="000A3F4C">
              <w:rPr>
                <w:sz w:val="22"/>
                <w:szCs w:val="22"/>
                <w:lang w:val="es-ES"/>
              </w:rPr>
              <w:t xml:space="preserve"> </w:t>
            </w:r>
          </w:p>
          <w:p w14:paraId="4034BC5A" w14:textId="3A9784E0" w:rsidR="00191454" w:rsidRDefault="00406FC8" w:rsidP="000A3F4C">
            <w:pPr>
              <w:jc w:val="both"/>
              <w:rPr>
                <w:sz w:val="22"/>
                <w:szCs w:val="22"/>
                <w:lang w:val="es-ES"/>
              </w:rPr>
            </w:pPr>
            <w:r w:rsidRPr="00406FC8">
              <w:rPr>
                <w:sz w:val="22"/>
                <w:szCs w:val="22"/>
                <w:lang w:val="es-ES"/>
              </w:rPr>
              <w:t>CE26. Desarrollar la capacidad para diseñar, redactar y desarrollar proyectos científico-técnicos en el</w:t>
            </w:r>
            <w:r>
              <w:rPr>
                <w:sz w:val="22"/>
                <w:szCs w:val="22"/>
                <w:lang w:val="es-ES"/>
              </w:rPr>
              <w:t xml:space="preserve"> </w:t>
            </w:r>
            <w:r w:rsidRPr="00406FC8">
              <w:rPr>
                <w:sz w:val="22"/>
                <w:szCs w:val="22"/>
                <w:lang w:val="es-ES"/>
              </w:rPr>
              <w:t>ámbito de la Ingeniería Biomédica</w:t>
            </w:r>
          </w:p>
          <w:p w14:paraId="32567B2F" w14:textId="07B1847F" w:rsidR="00191454" w:rsidRPr="00532743" w:rsidRDefault="00191454" w:rsidP="004F5A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:rsidRPr="000E73C5" w14:paraId="78AA7326" w14:textId="77777777" w:rsidTr="00191454">
        <w:tc>
          <w:tcPr>
            <w:tcW w:w="9634" w:type="dxa"/>
            <w:gridSpan w:val="2"/>
            <w:vAlign w:val="center"/>
          </w:tcPr>
          <w:p w14:paraId="1E91F12D" w14:textId="77777777" w:rsidR="00532743" w:rsidRPr="004F5A97" w:rsidRDefault="00532743" w:rsidP="004F5A97">
            <w:pPr>
              <w:rPr>
                <w:sz w:val="12"/>
                <w:szCs w:val="12"/>
                <w:lang w:val="es-ES"/>
              </w:rPr>
            </w:pPr>
          </w:p>
          <w:p w14:paraId="66B36FBA" w14:textId="3B70B607" w:rsidR="00532743" w:rsidRPr="00394C26" w:rsidRDefault="004F5A97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394C26">
              <w:rPr>
                <w:b/>
                <w:bCs/>
                <w:sz w:val="22"/>
                <w:szCs w:val="22"/>
                <w:lang w:val="es-ES"/>
              </w:rPr>
              <w:t>…………</w:t>
            </w:r>
            <w:r w:rsidR="00532743" w:rsidRPr="00394C26">
              <w:rPr>
                <w:rFonts w:ascii="Wingdings" w:hAnsi="Wingdings" w:cs="Wingdings"/>
                <w:b/>
                <w:bCs/>
                <w:color w:val="000000" w:themeColor="text1"/>
              </w:rPr>
              <w:t></w:t>
            </w:r>
            <w:r w:rsidR="00532743" w:rsidRPr="00394C26"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  </w:t>
            </w:r>
            <w:r w:rsidR="00532743" w:rsidRPr="00394C26">
              <w:rPr>
                <w:b/>
                <w:bCs/>
                <w:sz w:val="22"/>
                <w:szCs w:val="22"/>
                <w:lang w:val="es-ES"/>
              </w:rPr>
              <w:t>Asociado a Prácticas Externas</w:t>
            </w:r>
            <w:r w:rsidR="00045BB0">
              <w:rPr>
                <w:b/>
                <w:bCs/>
                <w:sz w:val="22"/>
                <w:szCs w:val="22"/>
                <w:lang w:val="es-ES"/>
              </w:rPr>
              <w:t>: NO</w:t>
            </w:r>
          </w:p>
          <w:p w14:paraId="3C15AAB3" w14:textId="626EF45C" w:rsidR="00394C26" w:rsidRDefault="00394C26" w:rsidP="004F5A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                       Nombre del estudiante preasignado</w:t>
            </w:r>
            <w:r w:rsidR="00F20B38">
              <w:rPr>
                <w:sz w:val="22"/>
                <w:szCs w:val="22"/>
                <w:lang w:val="es-ES"/>
              </w:rPr>
              <w:t xml:space="preserve"> (si procede)</w:t>
            </w:r>
            <w:r>
              <w:rPr>
                <w:sz w:val="22"/>
                <w:szCs w:val="22"/>
                <w:lang w:val="es-ES"/>
              </w:rPr>
              <w:t>:</w:t>
            </w:r>
            <w:r w:rsidR="00177175">
              <w:rPr>
                <w:sz w:val="22"/>
                <w:szCs w:val="22"/>
                <w:lang w:val="es-ES"/>
              </w:rPr>
              <w:t xml:space="preserve"> </w:t>
            </w:r>
          </w:p>
          <w:p w14:paraId="2A5E247C" w14:textId="365B46AF" w:rsidR="004F5A97" w:rsidRPr="00532743" w:rsidRDefault="004F5A97" w:rsidP="004F5A97">
            <w:pPr>
              <w:rPr>
                <w:sz w:val="22"/>
                <w:szCs w:val="22"/>
                <w:lang w:val="es-ES"/>
              </w:rPr>
            </w:pPr>
          </w:p>
        </w:tc>
      </w:tr>
    </w:tbl>
    <w:p w14:paraId="52F0FDEA" w14:textId="77777777" w:rsidR="004F5A97" w:rsidRDefault="004F5A97" w:rsidP="004F5A97">
      <w:pPr>
        <w:jc w:val="both"/>
        <w:rPr>
          <w:lang w:val="es-ES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1838"/>
        <w:gridCol w:w="7796"/>
      </w:tblGrid>
      <w:tr w:rsidR="00191454" w:rsidRPr="000E73C5" w14:paraId="4F3678F3" w14:textId="77777777" w:rsidTr="00191454">
        <w:tc>
          <w:tcPr>
            <w:tcW w:w="9634" w:type="dxa"/>
            <w:gridSpan w:val="2"/>
            <w:shd w:val="clear" w:color="auto" w:fill="FF5A1A"/>
            <w:vAlign w:val="center"/>
          </w:tcPr>
          <w:p w14:paraId="679B631F" w14:textId="5DBC4CD6" w:rsidR="004F5A97" w:rsidRPr="004F5A97" w:rsidRDefault="004F5A97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Propuesta de Tribunal</w:t>
            </w:r>
            <w:r w:rsidR="00394C26">
              <w:rPr>
                <w:b/>
                <w:bCs/>
                <w:sz w:val="22"/>
                <w:szCs w:val="22"/>
                <w:lang w:val="es-ES"/>
              </w:rPr>
              <w:t xml:space="preserve"> del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14:paraId="65F915EF" w14:textId="77777777" w:rsidTr="00B27268">
        <w:trPr>
          <w:trHeight w:val="464"/>
        </w:trPr>
        <w:tc>
          <w:tcPr>
            <w:tcW w:w="1838" w:type="dxa"/>
            <w:tcBorders>
              <w:right w:val="nil"/>
            </w:tcBorders>
            <w:vAlign w:val="center"/>
          </w:tcPr>
          <w:p w14:paraId="77CAE734" w14:textId="648C1C17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Presidente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39B4BE66" w14:textId="1CDC19AF" w:rsidR="004F5A97" w:rsidRPr="00532743" w:rsidRDefault="003D638C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Isa</w:t>
            </w:r>
            <w:r w:rsidR="007A482B">
              <w:rPr>
                <w:sz w:val="22"/>
                <w:szCs w:val="22"/>
                <w:lang w:val="es-ES"/>
              </w:rPr>
              <w:t>bel del Valle González</w:t>
            </w:r>
          </w:p>
        </w:tc>
      </w:tr>
      <w:tr w:rsidR="00191454" w14:paraId="1A5DFC4D" w14:textId="77777777" w:rsidTr="00B27268">
        <w:trPr>
          <w:trHeight w:val="464"/>
        </w:trPr>
        <w:tc>
          <w:tcPr>
            <w:tcW w:w="1838" w:type="dxa"/>
            <w:tcBorders>
              <w:right w:val="nil"/>
            </w:tcBorders>
            <w:vAlign w:val="center"/>
          </w:tcPr>
          <w:p w14:paraId="1FCB6B96" w14:textId="26BC9BA6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Secretario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2A51ACC6" w14:textId="32F5DED9" w:rsidR="004F5A97" w:rsidRPr="00532743" w:rsidRDefault="007A482B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Cristina Pérez Barreiro</w:t>
            </w:r>
          </w:p>
        </w:tc>
      </w:tr>
      <w:tr w:rsidR="00191454" w14:paraId="290C9998" w14:textId="77777777" w:rsidTr="00B27268">
        <w:trPr>
          <w:trHeight w:val="464"/>
        </w:trPr>
        <w:tc>
          <w:tcPr>
            <w:tcW w:w="1838" w:type="dxa"/>
            <w:tcBorders>
              <w:right w:val="nil"/>
            </w:tcBorders>
            <w:vAlign w:val="center"/>
          </w:tcPr>
          <w:p w14:paraId="22A4DDAE" w14:textId="02C47B8C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Vocal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0C014DA6" w14:textId="4D5CB29C" w:rsidR="004F5A97" w:rsidRPr="00532743" w:rsidRDefault="007A482B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José Manuel González de la Fuente</w:t>
            </w:r>
          </w:p>
        </w:tc>
      </w:tr>
      <w:tr w:rsidR="00191454" w14:paraId="2A2E43DE" w14:textId="77777777" w:rsidTr="00B27268">
        <w:trPr>
          <w:trHeight w:val="464"/>
        </w:trPr>
        <w:tc>
          <w:tcPr>
            <w:tcW w:w="1838" w:type="dxa"/>
            <w:tcBorders>
              <w:right w:val="nil"/>
            </w:tcBorders>
            <w:vAlign w:val="center"/>
          </w:tcPr>
          <w:p w14:paraId="636D3036" w14:textId="5C3BD544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Suplente 1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097A0C15" w14:textId="60359F35" w:rsidR="004F5A97" w:rsidRPr="00532743" w:rsidRDefault="00D35510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Javier Pérez </w:t>
            </w:r>
            <w:proofErr w:type="spellStart"/>
            <w:r>
              <w:rPr>
                <w:sz w:val="22"/>
                <w:szCs w:val="22"/>
                <w:lang w:val="es-ES"/>
              </w:rPr>
              <w:t>Turiel</w:t>
            </w:r>
            <w:proofErr w:type="spellEnd"/>
          </w:p>
        </w:tc>
      </w:tr>
      <w:tr w:rsidR="00191454" w14:paraId="558C1512" w14:textId="77777777" w:rsidTr="00B27268">
        <w:trPr>
          <w:trHeight w:val="464"/>
        </w:trPr>
        <w:tc>
          <w:tcPr>
            <w:tcW w:w="1838" w:type="dxa"/>
            <w:tcBorders>
              <w:right w:val="nil"/>
            </w:tcBorders>
            <w:vAlign w:val="center"/>
          </w:tcPr>
          <w:p w14:paraId="4BEE6501" w14:textId="096152E5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Suplente 2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13A5AA89" w14:textId="18715011" w:rsidR="00394C26" w:rsidRPr="00532743" w:rsidRDefault="004C4C4F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Juan Carlos Fraile Marinero</w:t>
            </w:r>
          </w:p>
        </w:tc>
      </w:tr>
    </w:tbl>
    <w:p w14:paraId="4A9BC853" w14:textId="317B9D2F" w:rsidR="00C4564E" w:rsidRPr="00790395" w:rsidRDefault="00394C26" w:rsidP="00394C26">
      <w:pPr>
        <w:jc w:val="both"/>
        <w:rPr>
          <w:sz w:val="20"/>
          <w:szCs w:val="20"/>
          <w:lang w:val="es-ES"/>
        </w:rPr>
      </w:pPr>
      <w:r w:rsidRPr="00790395">
        <w:rPr>
          <w:sz w:val="20"/>
          <w:szCs w:val="20"/>
          <w:lang w:val="es-ES"/>
        </w:rPr>
        <w:t xml:space="preserve">El tutor sí puede formar parte del </w:t>
      </w:r>
      <w:r w:rsidR="007B012B" w:rsidRPr="00790395">
        <w:rPr>
          <w:sz w:val="20"/>
          <w:szCs w:val="20"/>
          <w:lang w:val="es-ES"/>
        </w:rPr>
        <w:t>t</w:t>
      </w:r>
      <w:r w:rsidRPr="00790395">
        <w:rPr>
          <w:sz w:val="20"/>
          <w:szCs w:val="20"/>
          <w:lang w:val="es-ES"/>
        </w:rPr>
        <w:t>ribunal del TFG</w:t>
      </w:r>
    </w:p>
    <w:sectPr w:rsidR="00C4564E" w:rsidRPr="00790395" w:rsidSect="004F5A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957" w:right="1127" w:bottom="1417" w:left="1134" w:header="20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818F82" w14:textId="77777777" w:rsidR="00A44414" w:rsidRDefault="00A44414" w:rsidP="001A5F33">
      <w:r>
        <w:separator/>
      </w:r>
    </w:p>
  </w:endnote>
  <w:endnote w:type="continuationSeparator" w:id="0">
    <w:p w14:paraId="167BD18C" w14:textId="77777777" w:rsidR="00A44414" w:rsidRDefault="00A44414" w:rsidP="001A5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ranklin Gothic Book">
    <w:altName w:val="Franklin Gothic Book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6830CB" w14:textId="77777777" w:rsidR="007B03D3" w:rsidRDefault="007B03D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DB73F7" w14:textId="756CA710" w:rsidR="00532743" w:rsidRDefault="00532743">
    <w:pPr>
      <w:pStyle w:val="Piedepgina"/>
      <w:rPr>
        <w:lang w:val="es-ES"/>
      </w:rPr>
    </w:pPr>
    <w:r>
      <w:rPr>
        <w:lang w:val="es-ES"/>
      </w:rPr>
      <w:t>SR. COORDINADOR DEL GRADO EN INGENIERÍA BIOMÉDICA</w:t>
    </w:r>
  </w:p>
  <w:p w14:paraId="64521655" w14:textId="69506CE6" w:rsidR="00394C26" w:rsidRPr="00191454" w:rsidRDefault="00394C26" w:rsidP="000D5E8A">
    <w:pPr>
      <w:pStyle w:val="Piedepgina"/>
      <w:rPr>
        <w:sz w:val="18"/>
        <w:szCs w:val="18"/>
        <w:lang w:val="es-ES"/>
      </w:rPr>
    </w:pPr>
    <w:r w:rsidRPr="00191454">
      <w:rPr>
        <w:sz w:val="18"/>
        <w:szCs w:val="18"/>
        <w:lang w:val="es-ES"/>
      </w:rPr>
      <w:t>Debe remitirse</w:t>
    </w:r>
    <w:r w:rsidR="00C66BF8">
      <w:rPr>
        <w:sz w:val="18"/>
        <w:szCs w:val="18"/>
        <w:lang w:val="es-ES"/>
      </w:rPr>
      <w:t xml:space="preserve"> </w:t>
    </w:r>
    <w:r w:rsidR="000E73C5">
      <w:rPr>
        <w:sz w:val="18"/>
        <w:szCs w:val="18"/>
        <w:lang w:val="es-ES"/>
      </w:rPr>
      <w:t>al Coordinador del Grado</w:t>
    </w:r>
    <w:r w:rsidR="00C66BF8">
      <w:rPr>
        <w:sz w:val="18"/>
        <w:szCs w:val="18"/>
        <w:lang w:val="es-ES"/>
      </w:rPr>
      <w:t xml:space="preserve"> </w:t>
    </w:r>
    <w:r w:rsidR="000D5E8A">
      <w:rPr>
        <w:sz w:val="18"/>
        <w:szCs w:val="18"/>
        <w:lang w:val="es-ES"/>
      </w:rPr>
      <w:t>(</w:t>
    </w:r>
    <w:hyperlink r:id="rId1" w:history="1">
      <w:r w:rsidR="000D5E8A" w:rsidRPr="00F5452F">
        <w:rPr>
          <w:rStyle w:val="Hipervnculo"/>
          <w:rFonts w:cstheme="minorBidi"/>
          <w:sz w:val="18"/>
          <w:szCs w:val="18"/>
          <w:lang w:val="es-ES"/>
        </w:rPr>
        <w:t>grado.ing.biomedica@uva.es</w:t>
      </w:r>
    </w:hyperlink>
    <w:r w:rsidR="000D5E8A">
      <w:rPr>
        <w:sz w:val="18"/>
        <w:szCs w:val="18"/>
        <w:lang w:val="es-ES"/>
      </w:rPr>
      <w:t>)</w:t>
    </w:r>
    <w:r w:rsidR="00191454" w:rsidRPr="00191454">
      <w:rPr>
        <w:sz w:val="18"/>
        <w:szCs w:val="18"/>
        <w:lang w:val="es-ES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A5F6DA" w14:textId="77777777" w:rsidR="007B03D3" w:rsidRDefault="007B03D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1B2CEB" w14:textId="77777777" w:rsidR="00A44414" w:rsidRDefault="00A44414" w:rsidP="001A5F33">
      <w:r>
        <w:separator/>
      </w:r>
    </w:p>
  </w:footnote>
  <w:footnote w:type="continuationSeparator" w:id="0">
    <w:p w14:paraId="1AFBFEAC" w14:textId="77777777" w:rsidR="00A44414" w:rsidRDefault="00A44414" w:rsidP="001A5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C2E754" w14:textId="77777777" w:rsidR="007B03D3" w:rsidRDefault="007B03D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49D4C6" w14:textId="28425B53" w:rsidR="00FC7EB7" w:rsidRDefault="00FC7EB7" w:rsidP="00FC7EB7">
    <w:pPr>
      <w:jc w:val="center"/>
      <w:rPr>
        <w:noProof/>
      </w:rPr>
    </w:pPr>
    <w:r w:rsidRPr="00FC7EB7">
      <w:rPr>
        <w:noProof/>
      </w:rPr>
      <w:t xml:space="preserve"> </w:t>
    </w:r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237"/>
      <w:gridCol w:w="3402"/>
    </w:tblGrid>
    <w:tr w:rsidR="00FC7EB7" w14:paraId="692802CF" w14:textId="77777777" w:rsidTr="004F5A97">
      <w:tc>
        <w:tcPr>
          <w:tcW w:w="6237" w:type="dxa"/>
        </w:tcPr>
        <w:p w14:paraId="4E7DB40F" w14:textId="27E44BB6" w:rsidR="00FC7EB7" w:rsidRDefault="00FC7EB7" w:rsidP="00FC7EB7">
          <w:pPr>
            <w:rPr>
              <w:noProof/>
            </w:rPr>
          </w:pP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begin"/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instrText xml:space="preserve"> INCLUDEPICTURE "https://www.patrimonioyterritorio.com/wp-content/uploads/2016/10/logo-uva.jpg" \* MERGEFORMATINET </w:instrText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separate"/>
          </w:r>
          <w:r w:rsidRPr="001A5F33">
            <w:rPr>
              <w:rFonts w:ascii="Times New Roman" w:eastAsia="Times New Roman" w:hAnsi="Times New Roman" w:cs="Times New Roman"/>
              <w:noProof/>
              <w:lang w:val="es-ES" w:eastAsia="es-ES_tradnl"/>
            </w:rPr>
            <w:drawing>
              <wp:inline distT="0" distB="0" distL="0" distR="0" wp14:anchorId="7C3954EA" wp14:editId="3E7B8001">
                <wp:extent cx="2027197" cy="1344706"/>
                <wp:effectExtent l="0" t="0" r="5080" b="1905"/>
                <wp:docPr id="1" name="Imagen 1" descr="logo-uva - Proyecto Patrimonio y Territor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-uva - Proyecto Patrimonio y Territor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96556" cy="13907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end"/>
          </w:r>
        </w:p>
      </w:tc>
      <w:tc>
        <w:tcPr>
          <w:tcW w:w="3402" w:type="dxa"/>
        </w:tcPr>
        <w:p w14:paraId="0FDCB280" w14:textId="00901B23" w:rsidR="00FC7EB7" w:rsidRDefault="00FC7EB7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336DCB02" w14:textId="1611D589" w:rsidR="0017543C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4539A486" w14:textId="77777777" w:rsidR="0017543C" w:rsidRPr="00FC7EB7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0CF2BB9F" w14:textId="5FAD2120" w:rsidR="00FC7EB7" w:rsidRDefault="00FC7EB7" w:rsidP="00FC7EB7">
          <w:pPr>
            <w:jc w:val="center"/>
            <w:rPr>
              <w:b/>
              <w:bCs/>
              <w:lang w:val="es-ES"/>
            </w:rPr>
          </w:pPr>
          <w:r w:rsidRPr="00FC7EB7">
            <w:rPr>
              <w:rFonts w:ascii="Times New Roman" w:eastAsia="Times New Roman" w:hAnsi="Times New Roman" w:cs="Times New Roman"/>
              <w:noProof/>
              <w:lang w:eastAsia="es-ES_tradnl"/>
            </w:rPr>
            <w:drawing>
              <wp:inline distT="0" distB="0" distL="0" distR="0" wp14:anchorId="371FB87D" wp14:editId="7A5F7559">
                <wp:extent cx="742279" cy="729842"/>
                <wp:effectExtent l="0" t="0" r="0" b="0"/>
                <wp:docPr id="2" name="Imagen 1" descr="Logotipo&#10;&#10;Descripción generada automáticamente con confianza media">
                  <a:extLst xmlns:a="http://schemas.openxmlformats.org/drawingml/2006/main">
                    <a:ext uri="{FF2B5EF4-FFF2-40B4-BE49-F238E27FC236}">
                      <a16:creationId xmlns:a16="http://schemas.microsoft.com/office/drawing/2014/main" id="{8F51B929-015A-7D47-AE60-37A10D48C673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1" descr="Logotipo&#10;&#10;Descripción generada automáticamente con confianza media">
                          <a:extLst>
                            <a:ext uri="{FF2B5EF4-FFF2-40B4-BE49-F238E27FC236}">
                              <a16:creationId xmlns:a16="http://schemas.microsoft.com/office/drawing/2014/main" id="{8F51B929-015A-7D47-AE60-37A10D48C673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1455"/>
                        <a:stretch/>
                      </pic:blipFill>
                      <pic:spPr>
                        <a:xfrm>
                          <a:off x="0" y="0"/>
                          <a:ext cx="746806" cy="73429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83C65FE" w14:textId="77777777" w:rsidR="00FC7EB7" w:rsidRPr="0017543C" w:rsidRDefault="00FC7EB7" w:rsidP="00FC7EB7">
          <w:pPr>
            <w:jc w:val="center"/>
            <w:rPr>
              <w:b/>
              <w:bCs/>
              <w:sz w:val="12"/>
              <w:szCs w:val="12"/>
              <w:lang w:val="es-ES"/>
            </w:rPr>
          </w:pPr>
        </w:p>
        <w:p w14:paraId="477185D4" w14:textId="57147E41" w:rsidR="00FC7EB7" w:rsidRDefault="00FC7EB7" w:rsidP="00FC7EB7">
          <w:pPr>
            <w:jc w:val="center"/>
            <w:rPr>
              <w:noProof/>
            </w:rPr>
          </w:pPr>
          <w:r>
            <w:rPr>
              <w:b/>
              <w:bCs/>
              <w:lang w:val="es-ES"/>
            </w:rPr>
            <w:t xml:space="preserve">Grado </w:t>
          </w:r>
          <w:r w:rsidRPr="0017543C">
            <w:rPr>
              <w:lang w:val="es-ES"/>
            </w:rPr>
            <w:t>en</w:t>
          </w:r>
          <w:r>
            <w:rPr>
              <w:b/>
              <w:bCs/>
              <w:lang w:val="es-ES"/>
            </w:rPr>
            <w:t xml:space="preserve"> Ingeniería Biomédica</w:t>
          </w:r>
        </w:p>
      </w:tc>
    </w:tr>
  </w:tbl>
  <w:p w14:paraId="5EEB4251" w14:textId="5A33C45B" w:rsidR="001A5F33" w:rsidRDefault="001A5F33" w:rsidP="00FC7EB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6877E5" w14:textId="77777777" w:rsidR="007B03D3" w:rsidRDefault="007B03D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3D457A"/>
    <w:multiLevelType w:val="hybridMultilevel"/>
    <w:tmpl w:val="961A0F64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FB4401"/>
    <w:multiLevelType w:val="hybridMultilevel"/>
    <w:tmpl w:val="284C5516"/>
    <w:lvl w:ilvl="0" w:tplc="040A0017">
      <w:start w:val="1"/>
      <w:numFmt w:val="lowerLetter"/>
      <w:lvlText w:val="%1)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83175F"/>
    <w:multiLevelType w:val="hybridMultilevel"/>
    <w:tmpl w:val="7F1A7096"/>
    <w:lvl w:ilvl="0" w:tplc="040A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num w:numId="1" w16cid:durableId="860121354">
    <w:abstractNumId w:val="1"/>
  </w:num>
  <w:num w:numId="2" w16cid:durableId="978149150">
    <w:abstractNumId w:val="0"/>
  </w:num>
  <w:num w:numId="3" w16cid:durableId="13009576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F33"/>
    <w:rsid w:val="00017B53"/>
    <w:rsid w:val="00045BB0"/>
    <w:rsid w:val="000514AB"/>
    <w:rsid w:val="00080733"/>
    <w:rsid w:val="00094E5F"/>
    <w:rsid w:val="000A3F4C"/>
    <w:rsid w:val="000A41E6"/>
    <w:rsid w:val="000A443E"/>
    <w:rsid w:val="000D5488"/>
    <w:rsid w:val="000D5E8A"/>
    <w:rsid w:val="000E73C5"/>
    <w:rsid w:val="00124717"/>
    <w:rsid w:val="001322D4"/>
    <w:rsid w:val="00144349"/>
    <w:rsid w:val="0017543C"/>
    <w:rsid w:val="00177175"/>
    <w:rsid w:val="00191454"/>
    <w:rsid w:val="001A5F33"/>
    <w:rsid w:val="001E52AB"/>
    <w:rsid w:val="002075AB"/>
    <w:rsid w:val="00227E3A"/>
    <w:rsid w:val="00233547"/>
    <w:rsid w:val="002555E5"/>
    <w:rsid w:val="00272F3A"/>
    <w:rsid w:val="0027449F"/>
    <w:rsid w:val="00285615"/>
    <w:rsid w:val="002911D5"/>
    <w:rsid w:val="00293BC2"/>
    <w:rsid w:val="002D0C52"/>
    <w:rsid w:val="002D175E"/>
    <w:rsid w:val="00306D6E"/>
    <w:rsid w:val="00310513"/>
    <w:rsid w:val="003167BA"/>
    <w:rsid w:val="00394C26"/>
    <w:rsid w:val="003A2734"/>
    <w:rsid w:val="003B3ADF"/>
    <w:rsid w:val="003D3841"/>
    <w:rsid w:val="003D638C"/>
    <w:rsid w:val="00400C29"/>
    <w:rsid w:val="00406FC8"/>
    <w:rsid w:val="004554BF"/>
    <w:rsid w:val="00472BF3"/>
    <w:rsid w:val="00487A05"/>
    <w:rsid w:val="004C4C4F"/>
    <w:rsid w:val="004E5A77"/>
    <w:rsid w:val="004F5A97"/>
    <w:rsid w:val="0050559F"/>
    <w:rsid w:val="00512C3F"/>
    <w:rsid w:val="00532743"/>
    <w:rsid w:val="005428E9"/>
    <w:rsid w:val="005516CC"/>
    <w:rsid w:val="005549A2"/>
    <w:rsid w:val="00561848"/>
    <w:rsid w:val="005B420F"/>
    <w:rsid w:val="005D5744"/>
    <w:rsid w:val="00622B54"/>
    <w:rsid w:val="0063749D"/>
    <w:rsid w:val="00671857"/>
    <w:rsid w:val="00672F3F"/>
    <w:rsid w:val="00690B8A"/>
    <w:rsid w:val="0073575C"/>
    <w:rsid w:val="00746A7B"/>
    <w:rsid w:val="00790395"/>
    <w:rsid w:val="007A482B"/>
    <w:rsid w:val="007B012B"/>
    <w:rsid w:val="007B03D3"/>
    <w:rsid w:val="007B6FC7"/>
    <w:rsid w:val="007D7D0E"/>
    <w:rsid w:val="007F5224"/>
    <w:rsid w:val="0080541A"/>
    <w:rsid w:val="00863BDA"/>
    <w:rsid w:val="00891763"/>
    <w:rsid w:val="008B1152"/>
    <w:rsid w:val="008D2EBF"/>
    <w:rsid w:val="008D6B1E"/>
    <w:rsid w:val="008F4FEB"/>
    <w:rsid w:val="00907F6B"/>
    <w:rsid w:val="009571E0"/>
    <w:rsid w:val="00987153"/>
    <w:rsid w:val="009D228D"/>
    <w:rsid w:val="009F37EF"/>
    <w:rsid w:val="00A20D63"/>
    <w:rsid w:val="00A44414"/>
    <w:rsid w:val="00AA404D"/>
    <w:rsid w:val="00B151E0"/>
    <w:rsid w:val="00B27268"/>
    <w:rsid w:val="00B47BED"/>
    <w:rsid w:val="00B75C22"/>
    <w:rsid w:val="00BA0607"/>
    <w:rsid w:val="00BC326D"/>
    <w:rsid w:val="00C4564E"/>
    <w:rsid w:val="00C5264D"/>
    <w:rsid w:val="00C62D2B"/>
    <w:rsid w:val="00C66BF8"/>
    <w:rsid w:val="00C92E7A"/>
    <w:rsid w:val="00CA17D5"/>
    <w:rsid w:val="00CB7F5F"/>
    <w:rsid w:val="00CD3405"/>
    <w:rsid w:val="00D13E36"/>
    <w:rsid w:val="00D16731"/>
    <w:rsid w:val="00D35510"/>
    <w:rsid w:val="00D52CE1"/>
    <w:rsid w:val="00D707D2"/>
    <w:rsid w:val="00DF69E5"/>
    <w:rsid w:val="00E12B82"/>
    <w:rsid w:val="00E15E64"/>
    <w:rsid w:val="00E2175A"/>
    <w:rsid w:val="00EA4103"/>
    <w:rsid w:val="00EC61F6"/>
    <w:rsid w:val="00ED6DE9"/>
    <w:rsid w:val="00F046BE"/>
    <w:rsid w:val="00F20B38"/>
    <w:rsid w:val="00F21D0D"/>
    <w:rsid w:val="00F64478"/>
    <w:rsid w:val="00FB6B76"/>
    <w:rsid w:val="00FB6E16"/>
    <w:rsid w:val="00FC7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8C7F03"/>
  <w15:chartTrackingRefBased/>
  <w15:docId w15:val="{E108808E-45DF-1A4A-A5FF-64CD63812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A5F33"/>
    <w:rPr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A5F33"/>
    <w:rPr>
      <w:lang w:val="en-GB"/>
    </w:rPr>
  </w:style>
  <w:style w:type="paragraph" w:styleId="Prrafodelista">
    <w:name w:val="List Paragraph"/>
    <w:basedOn w:val="Normal"/>
    <w:uiPriority w:val="34"/>
    <w:qFormat/>
    <w:rsid w:val="00C4564E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672F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72F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72F3F"/>
    <w:rPr>
      <w:sz w:val="20"/>
      <w:szCs w:val="20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72F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72F3F"/>
    <w:rPr>
      <w:b/>
      <w:bCs/>
      <w:sz w:val="20"/>
      <w:szCs w:val="20"/>
      <w:lang w:val="en-GB"/>
    </w:rPr>
  </w:style>
  <w:style w:type="paragraph" w:customStyle="1" w:styleId="Default">
    <w:name w:val="Default"/>
    <w:rsid w:val="0073575C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</w:rPr>
  </w:style>
  <w:style w:type="table" w:styleId="Tablaconcuadrcula">
    <w:name w:val="Table Grid"/>
    <w:basedOn w:val="Tablanormal"/>
    <w:uiPriority w:val="39"/>
    <w:rsid w:val="00FC7E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094E5F"/>
    <w:rPr>
      <w:rFonts w:cs="Times New Roman"/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94E5F"/>
    <w:rPr>
      <w:color w:val="954F72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D5E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3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grado.ing.biomedica@uva.es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99621-EEEA-4F13-BAD0-445386D6D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224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Jesús Poza</dc:creator>
  <cp:keywords/>
  <dc:description/>
  <cp:lastModifiedBy>JOSE MANUEL GONZALEZ DE LA FUENTE</cp:lastModifiedBy>
  <cp:revision>8</cp:revision>
  <cp:lastPrinted>2022-06-16T18:10:00Z</cp:lastPrinted>
  <dcterms:created xsi:type="dcterms:W3CDTF">2024-09-29T11:52:00Z</dcterms:created>
  <dcterms:modified xsi:type="dcterms:W3CDTF">2024-09-29T12:04:00Z</dcterms:modified>
</cp:coreProperties>
</file>