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A66299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A66299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6A2B8CB3" w:rsidR="00532743" w:rsidRPr="00532743" w:rsidRDefault="007D13E9" w:rsidP="001C6FF2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Diseño y validación de un modelo de predicción de reingreso </w:t>
            </w:r>
            <w:r w:rsidR="00A66299">
              <w:rPr>
                <w:sz w:val="22"/>
                <w:szCs w:val="22"/>
                <w:lang w:val="es-ES"/>
              </w:rPr>
              <w:t xml:space="preserve">hospitalario </w:t>
            </w:r>
            <w:r>
              <w:rPr>
                <w:sz w:val="22"/>
                <w:szCs w:val="22"/>
                <w:lang w:val="es-ES"/>
              </w:rPr>
              <w:t>por exacerbación de enfermedad pulmonar obstructiva crónica mediante métodos de aprendizaje computacional</w:t>
            </w:r>
          </w:p>
        </w:tc>
      </w:tr>
      <w:tr w:rsidR="007D13E9" w:rsidRPr="00A66299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7D13E9" w:rsidRPr="004F5A97" w:rsidRDefault="007D13E9" w:rsidP="007D13E9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4F5BEB1D" w14:textId="77777777" w:rsidR="007D13E9" w:rsidRDefault="007D13E9" w:rsidP="001C6FF2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  <w:r w:rsidRPr="00801FCC">
              <w:rPr>
                <w:sz w:val="22"/>
                <w:szCs w:val="22"/>
                <w:vertAlign w:val="superscript"/>
                <w:lang w:val="es-ES"/>
              </w:rPr>
              <w:t>1</w:t>
            </w:r>
          </w:p>
          <w:p w14:paraId="54900222" w14:textId="145797BF" w:rsidR="007D13E9" w:rsidRPr="00532743" w:rsidRDefault="007D13E9" w:rsidP="001C6FF2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Tomás Ruiz Albi</w:t>
            </w:r>
            <w:r w:rsidRPr="00801FCC">
              <w:rPr>
                <w:sz w:val="22"/>
                <w:szCs w:val="22"/>
                <w:vertAlign w:val="superscript"/>
                <w:lang w:val="es-ES"/>
              </w:rPr>
              <w:t>2</w:t>
            </w:r>
          </w:p>
        </w:tc>
      </w:tr>
      <w:tr w:rsidR="007D13E9" w:rsidRPr="007D13E9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7D13E9" w:rsidRPr="004F5A97" w:rsidRDefault="007D13E9" w:rsidP="007D13E9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65368D" w14:textId="77777777" w:rsidR="007D13E9" w:rsidRDefault="007D13E9" w:rsidP="001C6FF2">
            <w:pPr>
              <w:jc w:val="both"/>
              <w:rPr>
                <w:sz w:val="22"/>
                <w:szCs w:val="22"/>
                <w:lang w:val="es-ES"/>
              </w:rPr>
            </w:pPr>
            <w:r w:rsidRPr="00801FCC">
              <w:rPr>
                <w:sz w:val="22"/>
                <w:szCs w:val="22"/>
                <w:vertAlign w:val="superscript"/>
                <w:lang w:val="es-ES"/>
              </w:rPr>
              <w:t>1</w:t>
            </w:r>
            <w:r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  <w:p w14:paraId="2D038842" w14:textId="68EAB9F4" w:rsidR="007D13E9" w:rsidRPr="00532743" w:rsidRDefault="007D13E9" w:rsidP="001C6FF2">
            <w:pPr>
              <w:jc w:val="both"/>
              <w:rPr>
                <w:sz w:val="22"/>
                <w:szCs w:val="22"/>
                <w:lang w:val="es-ES"/>
              </w:rPr>
            </w:pPr>
            <w:r w:rsidRPr="00801FCC">
              <w:rPr>
                <w:sz w:val="22"/>
                <w:szCs w:val="22"/>
                <w:vertAlign w:val="superscript"/>
                <w:lang w:val="es-ES"/>
              </w:rPr>
              <w:t>2</w:t>
            </w:r>
            <w:r>
              <w:rPr>
                <w:sz w:val="22"/>
                <w:szCs w:val="22"/>
                <w:lang w:val="es-ES"/>
              </w:rPr>
              <w:t>Medicina, Dermatología y Toxicología</w:t>
            </w:r>
          </w:p>
        </w:tc>
      </w:tr>
      <w:tr w:rsidR="00191454" w:rsidRPr="00A66299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62B184" w14:textId="624B4A66" w:rsidR="00191454" w:rsidRPr="001C6FF2" w:rsidRDefault="007D13E9" w:rsidP="001C6FF2">
            <w:pPr>
              <w:jc w:val="both"/>
              <w:rPr>
                <w:color w:val="000000" w:themeColor="text1"/>
                <w:sz w:val="22"/>
                <w:szCs w:val="22"/>
                <w:lang w:val="es-ES"/>
              </w:rPr>
            </w:pPr>
            <w:r w:rsidRPr="001C6FF2">
              <w:rPr>
                <w:color w:val="000000" w:themeColor="text1"/>
                <w:sz w:val="22"/>
                <w:szCs w:val="22"/>
                <w:lang w:val="es-ES"/>
              </w:rPr>
              <w:t>La enfermedad pulmonar obstructiva crónica (EPOC) es una patología respiratoria crónica que supone la tercera causa de muerte en adultos a nivel mundial. En muchos casos, esta enfermedad es de difícil control, dando lugar a recurrentes exacerbaciones</w:t>
            </w:r>
            <w:r w:rsidR="001C6FF2">
              <w:rPr>
                <w:color w:val="000000" w:themeColor="text1"/>
                <w:sz w:val="22"/>
                <w:szCs w:val="22"/>
                <w:lang w:val="es-ES"/>
              </w:rPr>
              <w:t xml:space="preserve"> y hospitalizaciones</w:t>
            </w:r>
            <w:r w:rsidR="00045E0D"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. </w:t>
            </w:r>
            <w:r w:rsidR="001C6FF2">
              <w:rPr>
                <w:color w:val="000000" w:themeColor="text1"/>
                <w:sz w:val="22"/>
                <w:szCs w:val="22"/>
                <w:lang w:val="es-ES"/>
              </w:rPr>
              <w:t>E</w:t>
            </w:r>
            <w:r w:rsidR="00045E0D"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l reingreso hospitalario </w:t>
            </w:r>
            <w:r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incrementa la morbilidad y la mortalidad de estos pacientes, suponiendo además </w:t>
            </w:r>
            <w:r w:rsidR="00045E0D" w:rsidRPr="001C6FF2">
              <w:rPr>
                <w:color w:val="000000" w:themeColor="text1"/>
                <w:sz w:val="22"/>
                <w:szCs w:val="22"/>
                <w:lang w:val="es-ES"/>
              </w:rPr>
              <w:t>un</w:t>
            </w:r>
            <w:r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 gran coste sanitario. Aunque </w:t>
            </w:r>
            <w:r w:rsidR="00045E0D" w:rsidRPr="001C6FF2">
              <w:rPr>
                <w:color w:val="000000" w:themeColor="text1"/>
                <w:sz w:val="22"/>
                <w:szCs w:val="22"/>
                <w:lang w:val="es-ES"/>
              </w:rPr>
              <w:t>en los últimos años</w:t>
            </w:r>
            <w:r w:rsidR="00A66299">
              <w:rPr>
                <w:color w:val="000000" w:themeColor="text1"/>
                <w:sz w:val="22"/>
                <w:szCs w:val="22"/>
                <w:lang w:val="es-ES"/>
              </w:rPr>
              <w:t xml:space="preserve"> ha aumentado de forma notable la investigación en este campo</w:t>
            </w:r>
            <w:r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, los factores que influyen </w:t>
            </w:r>
            <w:r w:rsidR="00045E0D"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en </w:t>
            </w:r>
            <w:r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la probabilidad de </w:t>
            </w:r>
            <w:proofErr w:type="spellStart"/>
            <w:r w:rsidR="00045E0D" w:rsidRPr="001C6FF2">
              <w:rPr>
                <w:color w:val="000000" w:themeColor="text1"/>
                <w:sz w:val="22"/>
                <w:szCs w:val="22"/>
                <w:lang w:val="es-ES"/>
              </w:rPr>
              <w:t>rehospitalización</w:t>
            </w:r>
            <w:proofErr w:type="spellEnd"/>
            <w:r w:rsidR="00045E0D"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 no son completamente conocidos y las herramientas predictivas disponibles no son efectivas. El objetivo del TFG consiste en </w:t>
            </w:r>
            <w:r w:rsidR="001C6FF2" w:rsidRPr="001C6FF2">
              <w:rPr>
                <w:color w:val="000000" w:themeColor="text1"/>
                <w:sz w:val="22"/>
                <w:szCs w:val="22"/>
                <w:lang w:val="es-ES"/>
              </w:rPr>
              <w:t>identificar los factores de riesgo con mayor asociación con el evento de reingreso temprano (inferior a 30 días desde el alta) por exacerbación de EPOC empleando para ello diferentes técnicas de selección automática de variables, partiendo de un amplio conjunto de datos clínicos.</w:t>
            </w:r>
            <w:r w:rsidR="00045E0D"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 Con l</w:t>
            </w:r>
            <w:r w:rsidR="001C6FF2" w:rsidRPr="001C6FF2">
              <w:rPr>
                <w:color w:val="000000" w:themeColor="text1"/>
                <w:sz w:val="22"/>
                <w:szCs w:val="22"/>
                <w:lang w:val="es-ES"/>
              </w:rPr>
              <w:t>a</w:t>
            </w:r>
            <w:r w:rsidR="00045E0D"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s </w:t>
            </w:r>
            <w:r w:rsidR="001C6FF2"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variables seleccionadas </w:t>
            </w:r>
            <w:r w:rsidR="00045E0D"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se diseñará y evaluará </w:t>
            </w:r>
            <w:r w:rsidR="001C6FF2"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de forma independiente una batería de </w:t>
            </w:r>
            <w:r w:rsidR="00045E0D" w:rsidRPr="001C6FF2">
              <w:rPr>
                <w:color w:val="000000" w:themeColor="text1"/>
                <w:sz w:val="22"/>
                <w:szCs w:val="22"/>
                <w:lang w:val="es-ES"/>
              </w:rPr>
              <w:t>modelo</w:t>
            </w:r>
            <w:r w:rsidR="001C6FF2" w:rsidRPr="001C6FF2">
              <w:rPr>
                <w:color w:val="000000" w:themeColor="text1"/>
                <w:sz w:val="22"/>
                <w:szCs w:val="22"/>
                <w:lang w:val="es-ES"/>
              </w:rPr>
              <w:t>s</w:t>
            </w:r>
            <w:r w:rsidR="00045E0D"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 predictivo</w:t>
            </w:r>
            <w:r w:rsidR="001C6FF2" w:rsidRPr="001C6FF2">
              <w:rPr>
                <w:color w:val="000000" w:themeColor="text1"/>
                <w:sz w:val="22"/>
                <w:szCs w:val="22"/>
                <w:lang w:val="es-ES"/>
              </w:rPr>
              <w:t>s</w:t>
            </w:r>
            <w:r w:rsidR="00045E0D" w:rsidRPr="001C6FF2">
              <w:rPr>
                <w:color w:val="000000" w:themeColor="text1"/>
                <w:sz w:val="22"/>
                <w:szCs w:val="22"/>
                <w:lang w:val="es-ES"/>
              </w:rPr>
              <w:t xml:space="preserve"> de </w:t>
            </w:r>
            <w:r w:rsidR="001C6FF2" w:rsidRPr="001C6FF2">
              <w:rPr>
                <w:color w:val="000000" w:themeColor="text1"/>
                <w:sz w:val="22"/>
                <w:szCs w:val="22"/>
                <w:lang w:val="es-ES"/>
              </w:rPr>
              <w:t>reingreso por exacerbación de EPOC basados en diferentes enfoques de aprendizaje computacional.</w:t>
            </w:r>
          </w:p>
        </w:tc>
      </w:tr>
      <w:tr w:rsidR="00191454" w:rsidRPr="00A66299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5F3A7427" w:rsidR="004F5A97" w:rsidRPr="00532743" w:rsidRDefault="00A66299" w:rsidP="001C6FF2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EPOC, exacerbación, reingreso, factor de riesgo, selección de variables, aprendizaje computacional.</w:t>
            </w:r>
          </w:p>
        </w:tc>
      </w:tr>
      <w:tr w:rsidR="00191454" w:rsidRPr="00A66299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9F19FF1" w14:textId="77777777" w:rsidR="001C6FF2" w:rsidRDefault="001C6FF2" w:rsidP="001C6FF2">
            <w:pPr>
              <w:jc w:val="both"/>
              <w:rPr>
                <w:sz w:val="22"/>
                <w:szCs w:val="22"/>
                <w:lang w:val="es-ES"/>
              </w:rPr>
            </w:pPr>
            <w:r w:rsidRPr="0074616C">
              <w:rPr>
                <w:sz w:val="22"/>
                <w:szCs w:val="22"/>
                <w:lang w:val="es-ES"/>
              </w:rPr>
              <w:t>CB3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Que los estudiantes tengan la capacidad de reunir e interpretar datos relevantes (normalmente dentro de su área de estudio) para emitir juicios que incluyan una reflexión sobre temas relevantes de índole social, científica o ética.</w:t>
            </w:r>
          </w:p>
          <w:p w14:paraId="0591AD48" w14:textId="77777777" w:rsidR="001C6FF2" w:rsidRDefault="001C6FF2" w:rsidP="001C6FF2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</w:t>
            </w:r>
            <w:r w:rsidRPr="0074616C">
              <w:rPr>
                <w:sz w:val="22"/>
                <w:szCs w:val="22"/>
                <w:lang w:val="es-ES"/>
              </w:rPr>
              <w:t>CG1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Adquirir conocimientos y habilidades adecuados para analizar y sintetizar problemas básicos relacionados con la ingeniería y las ciencias biomédicas, resolverlos utilizando el método científico y comunicarlos de forma eficiente.</w:t>
            </w:r>
          </w:p>
          <w:p w14:paraId="40B156A2" w14:textId="77777777" w:rsidR="001C6FF2" w:rsidRDefault="001C6FF2" w:rsidP="001C6FF2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</w:t>
            </w:r>
            <w:r w:rsidRPr="0074616C">
              <w:rPr>
                <w:sz w:val="22"/>
                <w:szCs w:val="22"/>
                <w:lang w:val="es-ES"/>
              </w:rPr>
              <w:t>CT2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Capacidad de organizar y planificar su trabajo tomando las decisiones correctas basadas en la información disponible, reuniendo e interpretando datos relevantes para emitir juicios dentro de su área de estudio.</w:t>
            </w:r>
          </w:p>
          <w:p w14:paraId="32567B2F" w14:textId="6E555685" w:rsidR="00191454" w:rsidRPr="00532743" w:rsidRDefault="001C6FF2" w:rsidP="001C6FF2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</w:t>
            </w:r>
            <w:r w:rsidRPr="0074616C">
              <w:rPr>
                <w:sz w:val="22"/>
                <w:szCs w:val="22"/>
                <w:lang w:val="es-ES"/>
              </w:rPr>
              <w:t>CE28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Desarrollar habilidades para integrarse en equipos de trabajo con profesionales de la medicina y la biología para el desarrollo de investigaciones, productos y servicios en biomedicina.</w:t>
            </w:r>
          </w:p>
        </w:tc>
      </w:tr>
      <w:tr w:rsidR="00191454" w:rsidRPr="00A66299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2A5E247C" w14:textId="0CB162F5" w:rsidR="004F5A97" w:rsidRPr="00A66299" w:rsidRDefault="00394C26" w:rsidP="004F5A97">
            <w:pPr>
              <w:rPr>
                <w:b/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1C6FF2">
              <w:rPr>
                <w:sz w:val="22"/>
                <w:szCs w:val="22"/>
                <w:lang w:val="es-ES"/>
              </w:rPr>
              <w:t xml:space="preserve"> </w:t>
            </w:r>
            <w:r w:rsidR="001C6FF2" w:rsidRPr="00064AA7">
              <w:rPr>
                <w:b/>
                <w:sz w:val="22"/>
                <w:szCs w:val="22"/>
                <w:lang w:val="es-ES"/>
              </w:rPr>
              <w:t>María Tamayo Polo</w:t>
            </w: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A66299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1C6FF2" w14:paraId="65F915EF" w14:textId="77777777" w:rsidTr="00064AA7">
        <w:trPr>
          <w:trHeight w:val="444"/>
        </w:trPr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58AE9D38" w:rsidR="004F5A97" w:rsidRPr="00532743" w:rsidRDefault="001C6FF2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Gonzalo C. Gutiérrez Tobal</w:t>
            </w:r>
          </w:p>
        </w:tc>
      </w:tr>
      <w:tr w:rsidR="00191454" w:rsidRPr="001C6FF2" w14:paraId="1A5DFC4D" w14:textId="77777777" w:rsidTr="00064AA7">
        <w:trPr>
          <w:trHeight w:val="408"/>
        </w:trPr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1AFC38F2" w:rsidR="004F5A97" w:rsidRPr="00532743" w:rsidRDefault="00064AA7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</w:p>
        </w:tc>
      </w:tr>
      <w:tr w:rsidR="00191454" w:rsidRPr="001C6FF2" w14:paraId="290C9998" w14:textId="77777777" w:rsidTr="00064AA7">
        <w:trPr>
          <w:trHeight w:val="415"/>
        </w:trPr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00903AEB" w:rsidR="004F5A97" w:rsidRPr="00532743" w:rsidRDefault="00064AA7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Tomás Ruiz Albi</w:t>
            </w:r>
          </w:p>
        </w:tc>
      </w:tr>
      <w:tr w:rsidR="00191454" w:rsidRPr="001C6FF2" w14:paraId="2A2E43DE" w14:textId="77777777" w:rsidTr="00064AA7">
        <w:trPr>
          <w:trHeight w:val="421"/>
        </w:trPr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67036AF8" w:rsidR="004F5A97" w:rsidRPr="00532743" w:rsidRDefault="00064AA7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Mario Martínez Zarzuela</w:t>
            </w:r>
          </w:p>
        </w:tc>
      </w:tr>
      <w:tr w:rsidR="00191454" w:rsidRPr="001C6FF2" w14:paraId="558C1512" w14:textId="77777777" w:rsidTr="00064AA7">
        <w:trPr>
          <w:trHeight w:val="412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32ED94CB" w:rsidR="00394C26" w:rsidRPr="00532743" w:rsidRDefault="00064AA7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25B7B" w14:textId="77777777" w:rsidR="00F03F52" w:rsidRDefault="00F03F52" w:rsidP="001A5F33">
      <w:r>
        <w:separator/>
      </w:r>
    </w:p>
  </w:endnote>
  <w:endnote w:type="continuationSeparator" w:id="0">
    <w:p w14:paraId="013154B3" w14:textId="77777777" w:rsidR="00F03F52" w:rsidRDefault="00F03F52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DE586" w14:textId="77777777" w:rsidR="00F03F52" w:rsidRDefault="00F03F52" w:rsidP="001A5F33">
      <w:r>
        <w:separator/>
      </w:r>
    </w:p>
  </w:footnote>
  <w:footnote w:type="continuationSeparator" w:id="0">
    <w:p w14:paraId="04A92C7D" w14:textId="77777777" w:rsidR="00F03F52" w:rsidRDefault="00F03F52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196887944">
    <w:abstractNumId w:val="1"/>
  </w:num>
  <w:num w:numId="2" w16cid:durableId="1787037371">
    <w:abstractNumId w:val="0"/>
  </w:num>
  <w:num w:numId="3" w16cid:durableId="1958292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33"/>
    <w:rsid w:val="00045E0D"/>
    <w:rsid w:val="00064AA7"/>
    <w:rsid w:val="00080733"/>
    <w:rsid w:val="00094E5F"/>
    <w:rsid w:val="000A41E6"/>
    <w:rsid w:val="000A443E"/>
    <w:rsid w:val="000D5488"/>
    <w:rsid w:val="000D5E8A"/>
    <w:rsid w:val="000E73C5"/>
    <w:rsid w:val="001322D4"/>
    <w:rsid w:val="00140E80"/>
    <w:rsid w:val="00144349"/>
    <w:rsid w:val="0017543C"/>
    <w:rsid w:val="00191454"/>
    <w:rsid w:val="001A5F33"/>
    <w:rsid w:val="001C6FF2"/>
    <w:rsid w:val="001E52AB"/>
    <w:rsid w:val="002075AB"/>
    <w:rsid w:val="002555E5"/>
    <w:rsid w:val="0027449F"/>
    <w:rsid w:val="00306D6E"/>
    <w:rsid w:val="003167BA"/>
    <w:rsid w:val="00394C26"/>
    <w:rsid w:val="003A2734"/>
    <w:rsid w:val="003B3ADF"/>
    <w:rsid w:val="00400C29"/>
    <w:rsid w:val="004E1D03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73575C"/>
    <w:rsid w:val="00746A7B"/>
    <w:rsid w:val="00790395"/>
    <w:rsid w:val="007A7BF0"/>
    <w:rsid w:val="007B012B"/>
    <w:rsid w:val="007B03D3"/>
    <w:rsid w:val="007D13E9"/>
    <w:rsid w:val="007D7D0E"/>
    <w:rsid w:val="007F5224"/>
    <w:rsid w:val="0080541A"/>
    <w:rsid w:val="00863BDA"/>
    <w:rsid w:val="008D2EBF"/>
    <w:rsid w:val="008F4FEB"/>
    <w:rsid w:val="00907F6B"/>
    <w:rsid w:val="009571E0"/>
    <w:rsid w:val="00987153"/>
    <w:rsid w:val="00A20D63"/>
    <w:rsid w:val="00A66299"/>
    <w:rsid w:val="00B47BED"/>
    <w:rsid w:val="00BA0607"/>
    <w:rsid w:val="00BC326D"/>
    <w:rsid w:val="00C4564E"/>
    <w:rsid w:val="00C5264D"/>
    <w:rsid w:val="00C66BF8"/>
    <w:rsid w:val="00C92E7A"/>
    <w:rsid w:val="00CA17D5"/>
    <w:rsid w:val="00D13E36"/>
    <w:rsid w:val="00D16731"/>
    <w:rsid w:val="00D52CE1"/>
    <w:rsid w:val="00D707D2"/>
    <w:rsid w:val="00DF69E5"/>
    <w:rsid w:val="00F03F52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44B15-26B0-4209-AEAD-65304EAC3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447</Words>
  <Characters>2656</Characters>
  <Application>Microsoft Office Word</Application>
  <DocSecurity>0</DocSecurity>
  <Lines>71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DANIEL ALVAREZ GONZALEZ</cp:lastModifiedBy>
  <cp:revision>3</cp:revision>
  <cp:lastPrinted>2022-06-16T18:10:00Z</cp:lastPrinted>
  <dcterms:created xsi:type="dcterms:W3CDTF">2024-10-16T12:16:00Z</dcterms:created>
  <dcterms:modified xsi:type="dcterms:W3CDTF">2024-10-16T16:21:00Z</dcterms:modified>
</cp:coreProperties>
</file>