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B2391D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B2391D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87B5859" w:rsidR="00532743" w:rsidRPr="00532743" w:rsidRDefault="008567C8" w:rsidP="004F5A97">
            <w:pPr>
              <w:rPr>
                <w:sz w:val="22"/>
                <w:szCs w:val="22"/>
                <w:lang w:val="es-ES"/>
              </w:rPr>
            </w:pPr>
            <w:r w:rsidRPr="008567C8">
              <w:rPr>
                <w:sz w:val="22"/>
                <w:szCs w:val="22"/>
                <w:lang w:val="es-ES"/>
              </w:rPr>
              <w:t xml:space="preserve">Análisis </w:t>
            </w:r>
            <w:proofErr w:type="spellStart"/>
            <w:r>
              <w:rPr>
                <w:sz w:val="22"/>
                <w:szCs w:val="22"/>
                <w:lang w:val="es-ES"/>
              </w:rPr>
              <w:t>cronectómico</w:t>
            </w:r>
            <w:r w:rsidR="004444C4">
              <w:rPr>
                <w:sz w:val="22"/>
                <w:szCs w:val="22"/>
                <w:lang w:val="es-ES"/>
              </w:rPr>
              <w:t>s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para </w:t>
            </w:r>
            <w:r w:rsidR="00A14628">
              <w:rPr>
                <w:sz w:val="22"/>
                <w:szCs w:val="22"/>
                <w:lang w:val="es-ES"/>
              </w:rPr>
              <w:t>la caracterización de la actividad cerebral de pacientes con demencia</w:t>
            </w:r>
            <w:r w:rsidRPr="008567C8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019755E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B2391D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3679A88C" w:rsidR="00532743" w:rsidRDefault="00C74FB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  <w:p w14:paraId="54900222" w14:textId="76FF7037" w:rsidR="00532743" w:rsidRPr="00532743" w:rsidRDefault="00C74FB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Marina </w:t>
            </w:r>
            <w:proofErr w:type="spellStart"/>
            <w:r>
              <w:rPr>
                <w:sz w:val="22"/>
                <w:szCs w:val="22"/>
                <w:lang w:val="es-ES"/>
              </w:rPr>
              <w:t>Sandonís</w:t>
            </w:r>
            <w:proofErr w:type="spellEnd"/>
            <w:r w:rsidR="0031502F">
              <w:rPr>
                <w:sz w:val="22"/>
                <w:szCs w:val="22"/>
                <w:lang w:val="es-ES"/>
              </w:rPr>
              <w:t xml:space="preserve"> Fernández</w:t>
            </w:r>
          </w:p>
        </w:tc>
      </w:tr>
      <w:tr w:rsidR="00191454" w:rsidRPr="0031502F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63B4A9B" w:rsidR="00532743" w:rsidRPr="00532743" w:rsidRDefault="0031502F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191454" w:rsidRPr="00B2391D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2AFCB155" w:rsidR="00191454" w:rsidRPr="00532743" w:rsidRDefault="00890CF8" w:rsidP="00CF45E0">
            <w:pPr>
              <w:jc w:val="both"/>
              <w:rPr>
                <w:sz w:val="22"/>
                <w:szCs w:val="22"/>
                <w:lang w:val="es-ES"/>
              </w:rPr>
            </w:pPr>
            <w:r w:rsidRPr="00890CF8">
              <w:rPr>
                <w:sz w:val="22"/>
                <w:szCs w:val="22"/>
                <w:lang w:val="es-ES"/>
              </w:rPr>
              <w:t>Diversos estudios han abordado la caracterización de las alteraciones en la red neuronal que provocan los procesos neurodegenerativos asociados a la demencia. Sin embargo, la mayoría de los métodos utilizados estiman la red neuronal funcional estática sin considerar sus propiedades dinámicas. El objetivo de este TF</w:t>
            </w:r>
            <w:r>
              <w:rPr>
                <w:sz w:val="22"/>
                <w:szCs w:val="22"/>
                <w:lang w:val="es-ES"/>
              </w:rPr>
              <w:t>G</w:t>
            </w:r>
            <w:r w:rsidRPr="00890CF8">
              <w:rPr>
                <w:sz w:val="22"/>
                <w:szCs w:val="22"/>
                <w:lang w:val="es-ES"/>
              </w:rPr>
              <w:t xml:space="preserve"> consiste en investigar las alteraciones que la </w:t>
            </w:r>
            <w:r>
              <w:rPr>
                <w:sz w:val="22"/>
                <w:szCs w:val="22"/>
                <w:lang w:val="es-ES"/>
              </w:rPr>
              <w:t>demencia</w:t>
            </w:r>
            <w:r w:rsidRPr="00890CF8">
              <w:rPr>
                <w:sz w:val="22"/>
                <w:szCs w:val="22"/>
                <w:lang w:val="es-ES"/>
              </w:rPr>
              <w:t xml:space="preserve"> provoca en la estructura temporal de la dinámica asociada a las redes neuronales generadas en base a registros de actividad cerebra</w:t>
            </w:r>
            <w:r w:rsidR="00CF45E0">
              <w:rPr>
                <w:sz w:val="22"/>
                <w:szCs w:val="22"/>
                <w:lang w:val="es-ES"/>
              </w:rPr>
              <w:t>l</w:t>
            </w:r>
            <w:r w:rsidRPr="00890CF8">
              <w:rPr>
                <w:sz w:val="22"/>
                <w:szCs w:val="22"/>
                <w:lang w:val="es-ES"/>
              </w:rPr>
              <w:t xml:space="preserve">. Gracias a ello, se pretende conseguir una descripción más precisa de los mecanismos de transmisión y procesado de información neuronal, que resulte útil para identificar las alteraciones que provoca la </w:t>
            </w:r>
            <w:r w:rsidR="00CF45E0">
              <w:rPr>
                <w:sz w:val="22"/>
                <w:szCs w:val="22"/>
                <w:lang w:val="es-ES"/>
              </w:rPr>
              <w:t>demencia</w:t>
            </w:r>
            <w:r w:rsidRPr="00890CF8">
              <w:rPr>
                <w:sz w:val="22"/>
                <w:szCs w:val="22"/>
                <w:lang w:val="es-ES"/>
              </w:rPr>
              <w:t xml:space="preserve"> en la actividad cerebral. Durante el TF</w:t>
            </w:r>
            <w:r w:rsidR="00CF45E0">
              <w:rPr>
                <w:sz w:val="22"/>
                <w:szCs w:val="22"/>
                <w:lang w:val="es-ES"/>
              </w:rPr>
              <w:t>G</w:t>
            </w:r>
            <w:r w:rsidRPr="00890CF8">
              <w:rPr>
                <w:sz w:val="22"/>
                <w:szCs w:val="22"/>
                <w:lang w:val="es-ES"/>
              </w:rPr>
              <w:t xml:space="preserve"> </w:t>
            </w:r>
            <w:r w:rsidR="00CF45E0">
              <w:rPr>
                <w:sz w:val="22"/>
                <w:szCs w:val="22"/>
                <w:lang w:val="es-ES"/>
              </w:rPr>
              <w:t>la alumna</w:t>
            </w:r>
            <w:r w:rsidRPr="00890CF8">
              <w:rPr>
                <w:sz w:val="22"/>
                <w:szCs w:val="22"/>
                <w:lang w:val="es-ES"/>
              </w:rPr>
              <w:t xml:space="preserve"> tendrá la oportunidad de trabajar en el Grupo de Ingeniería Biomédica de la Universidad de Valladolid, un Grupo de Investigación multidisciplinar formado por ingenieros y médicos de diferentes especialidades.</w:t>
            </w:r>
          </w:p>
        </w:tc>
      </w:tr>
      <w:tr w:rsidR="00191454" w:rsidRPr="00B2391D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94F7B93" w:rsidR="004F5A97" w:rsidRPr="00532743" w:rsidRDefault="00FE1561" w:rsidP="00D44E97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Cronectómica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, </w:t>
            </w:r>
            <w:r w:rsidR="008237C7">
              <w:rPr>
                <w:sz w:val="22"/>
                <w:szCs w:val="22"/>
                <w:lang w:val="es-ES"/>
              </w:rPr>
              <w:t>redes dinámicas, demencia, actividad cerebral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2FB33169" w:rsidR="00191454" w:rsidRDefault="004444C4" w:rsidP="004F5A97">
            <w:pPr>
              <w:rPr>
                <w:sz w:val="22"/>
                <w:szCs w:val="22"/>
                <w:lang w:val="es-ES"/>
              </w:rPr>
            </w:pPr>
            <w:r w:rsidRPr="004444C4">
              <w:rPr>
                <w:sz w:val="22"/>
                <w:szCs w:val="22"/>
                <w:lang w:val="es-ES"/>
              </w:rPr>
              <w:t>CB3, CT4, CE28,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B2391D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AE7CC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65C8A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6DB4BBD7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365C8A">
              <w:rPr>
                <w:sz w:val="22"/>
                <w:szCs w:val="22"/>
                <w:lang w:val="es-ES"/>
              </w:rPr>
              <w:t xml:space="preserve"> María del Pilar Mielgo Velasco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B2391D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6E9818E2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0B423024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DAA8775" w14:textId="65D14709" w:rsidR="004A4119" w:rsidRDefault="001532C6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  <w:p w14:paraId="0C014DA6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4A411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476FAF7" w14:textId="49360F7F" w:rsidR="004A4119" w:rsidRDefault="001532C6" w:rsidP="004A411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  <w:p w14:paraId="097A0C15" w14:textId="77777777" w:rsidR="004A4119" w:rsidRPr="00532743" w:rsidRDefault="004A4119" w:rsidP="004A4119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2C8272D2" w:rsidR="004F5A97" w:rsidRDefault="001532C6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676BB" w14:textId="77777777" w:rsidR="00086050" w:rsidRDefault="00086050" w:rsidP="001A5F33">
      <w:r>
        <w:separator/>
      </w:r>
    </w:p>
  </w:endnote>
  <w:endnote w:type="continuationSeparator" w:id="0">
    <w:p w14:paraId="6823B694" w14:textId="77777777" w:rsidR="00086050" w:rsidRDefault="00086050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B2391D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DFD0A" w14:textId="77777777" w:rsidR="00086050" w:rsidRDefault="00086050" w:rsidP="001A5F33">
      <w:r>
        <w:separator/>
      </w:r>
    </w:p>
  </w:footnote>
  <w:footnote w:type="continuationSeparator" w:id="0">
    <w:p w14:paraId="0C6C10C1" w14:textId="77777777" w:rsidR="00086050" w:rsidRDefault="00086050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46039373">
    <w:abstractNumId w:val="1"/>
  </w:num>
  <w:num w:numId="2" w16cid:durableId="1917780364">
    <w:abstractNumId w:val="0"/>
  </w:num>
  <w:num w:numId="3" w16cid:durableId="956639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86050"/>
    <w:rsid w:val="00094E5F"/>
    <w:rsid w:val="000A41E6"/>
    <w:rsid w:val="000A443E"/>
    <w:rsid w:val="000D5488"/>
    <w:rsid w:val="000D5E8A"/>
    <w:rsid w:val="000E02C4"/>
    <w:rsid w:val="000E73C5"/>
    <w:rsid w:val="001322D4"/>
    <w:rsid w:val="00144349"/>
    <w:rsid w:val="001532C6"/>
    <w:rsid w:val="0017543C"/>
    <w:rsid w:val="00191454"/>
    <w:rsid w:val="001A5F33"/>
    <w:rsid w:val="001E52AB"/>
    <w:rsid w:val="002075AB"/>
    <w:rsid w:val="002211D9"/>
    <w:rsid w:val="002555E5"/>
    <w:rsid w:val="0027449F"/>
    <w:rsid w:val="00306D6E"/>
    <w:rsid w:val="0031502F"/>
    <w:rsid w:val="003167BA"/>
    <w:rsid w:val="00331BA6"/>
    <w:rsid w:val="00365C8A"/>
    <w:rsid w:val="00394C26"/>
    <w:rsid w:val="003A2734"/>
    <w:rsid w:val="003B3ADF"/>
    <w:rsid w:val="00400C29"/>
    <w:rsid w:val="004444C4"/>
    <w:rsid w:val="004A4119"/>
    <w:rsid w:val="004F5A97"/>
    <w:rsid w:val="00512C3F"/>
    <w:rsid w:val="00532743"/>
    <w:rsid w:val="005428E9"/>
    <w:rsid w:val="005549A2"/>
    <w:rsid w:val="00587463"/>
    <w:rsid w:val="005B420F"/>
    <w:rsid w:val="00622B54"/>
    <w:rsid w:val="0063749D"/>
    <w:rsid w:val="00671857"/>
    <w:rsid w:val="00672F3F"/>
    <w:rsid w:val="007343C7"/>
    <w:rsid w:val="0073575C"/>
    <w:rsid w:val="00746A7B"/>
    <w:rsid w:val="00790395"/>
    <w:rsid w:val="007B012B"/>
    <w:rsid w:val="007B03D3"/>
    <w:rsid w:val="007D7D0E"/>
    <w:rsid w:val="007F5224"/>
    <w:rsid w:val="0080541A"/>
    <w:rsid w:val="008237C7"/>
    <w:rsid w:val="008567C8"/>
    <w:rsid w:val="00863BDA"/>
    <w:rsid w:val="0086586C"/>
    <w:rsid w:val="00890CF8"/>
    <w:rsid w:val="008D2EBF"/>
    <w:rsid w:val="008F4FEB"/>
    <w:rsid w:val="00907F6B"/>
    <w:rsid w:val="009175C9"/>
    <w:rsid w:val="00930F00"/>
    <w:rsid w:val="009571E0"/>
    <w:rsid w:val="00987153"/>
    <w:rsid w:val="00A14628"/>
    <w:rsid w:val="00A20D63"/>
    <w:rsid w:val="00B2391D"/>
    <w:rsid w:val="00B47BED"/>
    <w:rsid w:val="00BA0607"/>
    <w:rsid w:val="00BC326D"/>
    <w:rsid w:val="00C200B3"/>
    <w:rsid w:val="00C4564E"/>
    <w:rsid w:val="00C5264D"/>
    <w:rsid w:val="00C66BF8"/>
    <w:rsid w:val="00C74FB6"/>
    <w:rsid w:val="00C92E7A"/>
    <w:rsid w:val="00CA17D5"/>
    <w:rsid w:val="00CF45E0"/>
    <w:rsid w:val="00D13E36"/>
    <w:rsid w:val="00D16731"/>
    <w:rsid w:val="00D52CE1"/>
    <w:rsid w:val="00D707D2"/>
    <w:rsid w:val="00DF69E5"/>
    <w:rsid w:val="00E72349"/>
    <w:rsid w:val="00EA4914"/>
    <w:rsid w:val="00F046BE"/>
    <w:rsid w:val="00F20B38"/>
    <w:rsid w:val="00F21D0D"/>
    <w:rsid w:val="00F67DDC"/>
    <w:rsid w:val="00FB6B76"/>
    <w:rsid w:val="00FC7EB7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79170B-5D72-4A36-80E4-69E19FDBD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14</cp:revision>
  <cp:lastPrinted>2022-06-16T18:10:00Z</cp:lastPrinted>
  <dcterms:created xsi:type="dcterms:W3CDTF">2024-10-14T17:01:00Z</dcterms:created>
  <dcterms:modified xsi:type="dcterms:W3CDTF">2024-10-14T17:13:00Z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